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6ED" w:rsidRPr="005D666D" w:rsidRDefault="00C423BB" w:rsidP="00C423BB">
      <w:pPr>
        <w:shd w:val="clear" w:color="auto" w:fill="FFFFFF"/>
        <w:spacing w:before="475"/>
        <w:ind w:left="19"/>
        <w:jc w:val="center"/>
        <w:rPr>
          <w:rFonts w:ascii="Verdana" w:hAnsi="Verdana"/>
          <w:b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1"/>
          <w:sz w:val="20"/>
          <w:szCs w:val="20"/>
        </w:rPr>
        <w:t>Wymania ogólne</w:t>
      </w:r>
    </w:p>
    <w:p w:rsidR="00C423BB" w:rsidRPr="005D666D" w:rsidRDefault="00F126ED" w:rsidP="00C423BB">
      <w:pPr>
        <w:shd w:val="clear" w:color="auto" w:fill="FFFFFF"/>
        <w:tabs>
          <w:tab w:val="left" w:pos="960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6"/>
          <w:sz w:val="20"/>
          <w:szCs w:val="20"/>
        </w:rPr>
        <w:t>1</w:t>
      </w:r>
      <w:r w:rsidR="00C423BB" w:rsidRPr="005D666D">
        <w:rPr>
          <w:rFonts w:ascii="Verdana" w:hAnsi="Verdana"/>
          <w:b/>
          <w:bCs/>
          <w:color w:val="000000"/>
          <w:spacing w:val="-13"/>
          <w:sz w:val="20"/>
          <w:szCs w:val="20"/>
        </w:rPr>
        <w:t xml:space="preserve">1. </w:t>
      </w:r>
      <w:r w:rsidR="00C423BB"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>Wstęp</w:t>
      </w:r>
    </w:p>
    <w:p w:rsidR="00C423BB" w:rsidRPr="005D666D" w:rsidRDefault="00C423BB" w:rsidP="00C423BB">
      <w:pPr>
        <w:shd w:val="clear" w:color="auto" w:fill="FFFFFF"/>
        <w:tabs>
          <w:tab w:val="left" w:pos="1090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0"/>
          <w:sz w:val="20"/>
          <w:szCs w:val="20"/>
        </w:rPr>
        <w:t xml:space="preserve">1.1. 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:rsidR="00F126ED" w:rsidRPr="005D666D" w:rsidRDefault="00C423BB" w:rsidP="00511DC9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>Przedmiotem niniejszej STWiORB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 </w:t>
      </w:r>
      <w:r w:rsidR="00F126ED" w:rsidRPr="005D666D">
        <w:rPr>
          <w:rFonts w:ascii="Verdana" w:hAnsi="Verdana"/>
          <w:color w:val="000000"/>
          <w:spacing w:val="-2"/>
          <w:sz w:val="20"/>
          <w:szCs w:val="20"/>
        </w:rPr>
        <w:t xml:space="preserve">są wymagania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dotyczące wykonania i odbioru Robót budowlanych w ramach realizacji zadania: </w:t>
      </w:r>
      <w:r w:rsidR="005D666D" w:rsidRPr="005D666D">
        <w:rPr>
          <w:rFonts w:ascii="Verdana" w:hAnsi="Verdana"/>
          <w:b/>
          <w:sz w:val="20"/>
          <w:szCs w:val="20"/>
        </w:rPr>
        <w:t>Remonty cząstkowe dróg, placów i chodników, odnowienie i uzupełnienie oznakowania oraz czyszczenie studni chłonnych w 202</w:t>
      </w:r>
      <w:r w:rsidR="00206B7D">
        <w:rPr>
          <w:rFonts w:ascii="Verdana" w:hAnsi="Verdana"/>
          <w:b/>
          <w:sz w:val="20"/>
          <w:szCs w:val="20"/>
        </w:rPr>
        <w:t>4</w:t>
      </w:r>
      <w:bookmarkStart w:id="0" w:name="_GoBack"/>
      <w:bookmarkEnd w:id="0"/>
      <w:r w:rsidR="005D666D" w:rsidRPr="005D666D">
        <w:rPr>
          <w:rFonts w:ascii="Verdana" w:hAnsi="Verdana"/>
          <w:b/>
          <w:sz w:val="20"/>
          <w:szCs w:val="20"/>
        </w:rPr>
        <w:t xml:space="preserve"> roku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dotyczący wymagań ogólnych przy wszystkich prowadzonych pracach.</w:t>
      </w:r>
    </w:p>
    <w:p w:rsidR="00F126ED" w:rsidRPr="005D666D" w:rsidRDefault="00F126ED" w:rsidP="00C423BB">
      <w:pPr>
        <w:shd w:val="clear" w:color="auto" w:fill="FFFFFF"/>
        <w:ind w:left="1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</w:t>
      </w:r>
      <w:r w:rsidR="00C423BB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2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. Określenia podstawowe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Budowla drogowa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- obiekt budowlany, nie będący budynkiem, stanowiący całość techniczno-użytkową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(drogę)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Chodnik </w:t>
      </w:r>
      <w:r w:rsidR="00C423BB" w:rsidRPr="005D666D">
        <w:rPr>
          <w:rFonts w:ascii="Verdana" w:hAnsi="Verdana"/>
          <w:color w:val="000000"/>
          <w:sz w:val="20"/>
          <w:szCs w:val="20"/>
        </w:rPr>
        <w:t>–</w:t>
      </w:r>
      <w:r w:rsidRPr="005D666D">
        <w:rPr>
          <w:rFonts w:ascii="Verdana" w:hAnsi="Verdana"/>
          <w:color w:val="000000"/>
          <w:sz w:val="20"/>
          <w:szCs w:val="20"/>
        </w:rPr>
        <w:t xml:space="preserve"> </w:t>
      </w:r>
      <w:r w:rsidR="00C423BB" w:rsidRPr="005D666D">
        <w:rPr>
          <w:rFonts w:ascii="Verdana" w:hAnsi="Verdana"/>
          <w:color w:val="000000"/>
          <w:sz w:val="20"/>
          <w:szCs w:val="20"/>
        </w:rPr>
        <w:t>część drogi</w:t>
      </w:r>
      <w:r w:rsidRPr="005D666D">
        <w:rPr>
          <w:rFonts w:ascii="Verdana" w:hAnsi="Verdana"/>
          <w:color w:val="000000"/>
          <w:sz w:val="20"/>
          <w:szCs w:val="20"/>
        </w:rPr>
        <w:t>, przeznaczon</w:t>
      </w:r>
      <w:r w:rsidR="00C423BB" w:rsidRPr="005D666D">
        <w:rPr>
          <w:rFonts w:ascii="Verdana" w:hAnsi="Verdana"/>
          <w:color w:val="000000"/>
          <w:sz w:val="20"/>
          <w:szCs w:val="20"/>
        </w:rPr>
        <w:t>a</w:t>
      </w:r>
      <w:r w:rsidRPr="005D666D">
        <w:rPr>
          <w:rFonts w:ascii="Verdana" w:hAnsi="Verdana"/>
          <w:color w:val="000000"/>
          <w:sz w:val="20"/>
          <w:szCs w:val="20"/>
        </w:rPr>
        <w:t xml:space="preserve"> do ruchu pieszych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i odpowiednio utwardzony.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ind w:left="709" w:hanging="709"/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Droga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- wydzielony pas terenu przeznaczony do ruchu lub postoju pojazdów oraz ruchu pieszych wraz z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wszelkimi urządzeniami technicznymi związanymi z prowadzeniem i zabezpieczeniem ruchu.</w:t>
      </w:r>
    </w:p>
    <w:p w:rsidR="00F126ED" w:rsidRPr="005D666D" w:rsidRDefault="00F126ED" w:rsidP="00C423BB">
      <w:pPr>
        <w:shd w:val="clear" w:color="auto" w:fill="FFFFFF"/>
        <w:tabs>
          <w:tab w:val="left" w:pos="710"/>
        </w:tabs>
        <w:ind w:left="709" w:hanging="70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Dziennik Budowy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opatrzony pieczęcią zeszyt, z ponumerowanymi stronami, służący do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notowania   wydarzeń   zaistniałych   w   czasie   wykonywania   zadania   budowlanego,   </w:t>
      </w:r>
    </w:p>
    <w:p w:rsidR="00F126ED" w:rsidRPr="005D666D" w:rsidRDefault="00C423BB" w:rsidP="00C423BB">
      <w:pPr>
        <w:shd w:val="clear" w:color="auto" w:fill="FFFFFF"/>
        <w:ind w:left="709" w:right="5" w:hanging="686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Jezdnia – </w:t>
      </w:r>
      <w:r w:rsidRPr="005D666D">
        <w:rPr>
          <w:rFonts w:ascii="Verdana" w:hAnsi="Verdana"/>
          <w:bCs/>
          <w:color w:val="000000"/>
          <w:spacing w:val="-1"/>
          <w:sz w:val="20"/>
          <w:szCs w:val="20"/>
        </w:rPr>
        <w:t xml:space="preserve">część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drogi przeznaczona do ruchu pojazdów.</w:t>
      </w:r>
    </w:p>
    <w:p w:rsidR="00F126ED" w:rsidRPr="005D666D" w:rsidRDefault="00F126ED" w:rsidP="00C423BB">
      <w:pPr>
        <w:shd w:val="clear" w:color="auto" w:fill="FFFFFF"/>
        <w:ind w:left="686" w:hanging="686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Kierownik </w:t>
      </w:r>
      <w:r w:rsidR="005D666D">
        <w:rPr>
          <w:rFonts w:ascii="Verdana" w:hAnsi="Verdana"/>
          <w:b/>
          <w:bCs/>
          <w:color w:val="000000"/>
          <w:sz w:val="20"/>
          <w:szCs w:val="20"/>
        </w:rPr>
        <w:t>robót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z w:val="20"/>
          <w:szCs w:val="20"/>
        </w:rPr>
        <w:t xml:space="preserve">- osoba wyznaczona przez Wykonawcę, upoważniona do kierowania </w:t>
      </w:r>
      <w:r w:rsidR="00C423BB" w:rsidRPr="005D666D">
        <w:rPr>
          <w:rFonts w:ascii="Verdana" w:hAnsi="Verdana"/>
          <w:color w:val="000000"/>
          <w:sz w:val="20"/>
          <w:szCs w:val="20"/>
        </w:rPr>
        <w:t>r</w:t>
      </w:r>
      <w:r w:rsidRPr="005D666D">
        <w:rPr>
          <w:rFonts w:ascii="Verdana" w:hAnsi="Verdana"/>
          <w:color w:val="000000"/>
          <w:sz w:val="20"/>
          <w:szCs w:val="20"/>
        </w:rPr>
        <w:t xml:space="preserve">obotami </w:t>
      </w:r>
      <w:r w:rsidR="00C423BB" w:rsidRPr="005D666D">
        <w:rPr>
          <w:rFonts w:ascii="Verdana" w:hAnsi="Verdana"/>
          <w:color w:val="000000"/>
          <w:sz w:val="20"/>
          <w:szCs w:val="20"/>
        </w:rPr>
        <w:t>w związku realizacją zadania</w:t>
      </w:r>
    </w:p>
    <w:p w:rsidR="00F126ED" w:rsidRPr="005D666D" w:rsidRDefault="00F126ED" w:rsidP="00C423BB">
      <w:pPr>
        <w:shd w:val="clear" w:color="auto" w:fill="FFFFFF"/>
        <w:ind w:left="686" w:right="5" w:hanging="686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2"/>
          <w:sz w:val="20"/>
          <w:szCs w:val="20"/>
        </w:rPr>
        <w:t xml:space="preserve">Korona drogi </w:t>
      </w:r>
      <w:r w:rsidRPr="005D666D">
        <w:rPr>
          <w:rFonts w:ascii="Verdana" w:hAnsi="Verdana"/>
          <w:color w:val="000000"/>
          <w:spacing w:val="2"/>
          <w:sz w:val="20"/>
          <w:szCs w:val="20"/>
        </w:rPr>
        <w:t>- jezdnia z pobo</w:t>
      </w:r>
      <w:r w:rsidR="00C423BB" w:rsidRPr="005D666D">
        <w:rPr>
          <w:rFonts w:ascii="Verdana" w:hAnsi="Verdana"/>
          <w:color w:val="000000"/>
          <w:spacing w:val="2"/>
          <w:sz w:val="20"/>
          <w:szCs w:val="20"/>
        </w:rPr>
        <w:t xml:space="preserve">czami lub chodnikami, zatokami </w:t>
      </w:r>
      <w:r w:rsidRPr="005D666D">
        <w:rPr>
          <w:rFonts w:ascii="Verdana" w:hAnsi="Verdana"/>
          <w:color w:val="000000"/>
          <w:spacing w:val="2"/>
          <w:sz w:val="20"/>
          <w:szCs w:val="20"/>
        </w:rPr>
        <w:t xml:space="preserve">i pasami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dzielącymi jezdnie.</w:t>
      </w:r>
    </w:p>
    <w:p w:rsidR="008005C3" w:rsidRPr="005D666D" w:rsidRDefault="00F126ED" w:rsidP="00C423BB">
      <w:pPr>
        <w:shd w:val="clear" w:color="auto" w:fill="FFFFFF"/>
        <w:ind w:left="686" w:hanging="686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Konstrukcja nawierzchni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układ warstw nawierzchni wraz ze sposobem ich połączenia. </w:t>
      </w:r>
    </w:p>
    <w:p w:rsidR="00C423BB" w:rsidRPr="005D666D" w:rsidRDefault="00F126ED" w:rsidP="00C423BB">
      <w:pPr>
        <w:shd w:val="clear" w:color="auto" w:fill="FFFFFF"/>
        <w:rPr>
          <w:rFonts w:ascii="Verdana" w:hAnsi="Verdana"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Korpus drogowy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nasyp lub ta część wykopu, która jest ograniczona koroną drogi i skarpami rowów. </w:t>
      </w:r>
      <w:r w:rsidR="008005C3" w:rsidRPr="005D666D">
        <w:rPr>
          <w:rFonts w:ascii="Verdana" w:hAnsi="Verdana"/>
          <w:color w:val="000000"/>
          <w:spacing w:val="-3"/>
          <w:sz w:val="20"/>
          <w:szCs w:val="20"/>
        </w:rPr>
        <w:t xml:space="preserve"> </w:t>
      </w:r>
    </w:p>
    <w:p w:rsidR="00F126ED" w:rsidRPr="005D666D" w:rsidRDefault="00F126ED" w:rsidP="00C423BB">
      <w:pPr>
        <w:shd w:val="clear" w:color="auto" w:fill="FFFFFF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Koryto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element uformowany w korpusie drogowym w celu ułożenia konstrukcji nawierzchni. </w:t>
      </w:r>
    </w:p>
    <w:p w:rsidR="00F126ED" w:rsidRPr="005D666D" w:rsidRDefault="00F126ED" w:rsidP="00C423BB">
      <w:pPr>
        <w:shd w:val="clear" w:color="auto" w:fill="FFFFFF"/>
        <w:tabs>
          <w:tab w:val="left" w:pos="686"/>
        </w:tabs>
        <w:ind w:left="709" w:hanging="709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Laboratorium 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t xml:space="preserve">- laboratorium badawcze, </w:t>
      </w:r>
      <w:r w:rsidR="00C423BB" w:rsidRPr="005D666D">
        <w:rPr>
          <w:rFonts w:ascii="Verdana" w:hAnsi="Verdana"/>
          <w:color w:val="000000"/>
          <w:spacing w:val="4"/>
          <w:sz w:val="20"/>
          <w:szCs w:val="20"/>
        </w:rPr>
        <w:t xml:space="preserve">niezbędne do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przeprowadzenia wszelkich badań i prób związanych z </w:t>
      </w:r>
      <w:r w:rsidR="00C423BB" w:rsidRPr="005D666D">
        <w:rPr>
          <w:rFonts w:ascii="Verdana" w:hAnsi="Verdana"/>
          <w:color w:val="000000"/>
          <w:spacing w:val="-3"/>
          <w:sz w:val="20"/>
          <w:szCs w:val="20"/>
        </w:rPr>
        <w:t>realizacją robót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.</w:t>
      </w:r>
    </w:p>
    <w:p w:rsidR="00C423BB" w:rsidRPr="005D666D" w:rsidRDefault="00F126ED" w:rsidP="00C423BB">
      <w:pPr>
        <w:shd w:val="clear" w:color="auto" w:fill="FFFFFF"/>
        <w:tabs>
          <w:tab w:val="left" w:pos="686"/>
        </w:tabs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Materiały </w:t>
      </w:r>
      <w:r w:rsidRPr="005D666D">
        <w:rPr>
          <w:rFonts w:ascii="Verdana" w:hAnsi="Verdana"/>
          <w:color w:val="000000"/>
          <w:sz w:val="20"/>
          <w:szCs w:val="20"/>
        </w:rPr>
        <w:t>- wszelkie tworzy</w:t>
      </w:r>
      <w:r w:rsidR="00C423BB" w:rsidRPr="005D666D">
        <w:rPr>
          <w:rFonts w:ascii="Verdana" w:hAnsi="Verdana"/>
          <w:color w:val="000000"/>
          <w:sz w:val="20"/>
          <w:szCs w:val="20"/>
        </w:rPr>
        <w:t>wa niezbędne do wykonania Robót budowlanych</w:t>
      </w:r>
    </w:p>
    <w:p w:rsidR="00870A3F" w:rsidRPr="005D666D" w:rsidRDefault="00F126ED" w:rsidP="00870A3F">
      <w:pPr>
        <w:shd w:val="clear" w:color="auto" w:fill="FFFFFF"/>
        <w:tabs>
          <w:tab w:val="left" w:pos="686"/>
        </w:tabs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Nawierzchnia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warstwa lub zespół warstw służących do przejmowania i rozkładania obciążeń od ruchu </w:t>
      </w:r>
    </w:p>
    <w:p w:rsidR="00F126ED" w:rsidRPr="005D666D" w:rsidRDefault="008005C3" w:rsidP="00870A3F">
      <w:pPr>
        <w:shd w:val="clear" w:color="auto" w:fill="FFFFFF"/>
        <w:tabs>
          <w:tab w:val="left" w:pos="686"/>
        </w:tabs>
        <w:ind w:left="709" w:hanging="70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Warstwa </w:t>
      </w:r>
      <w:r w:rsidR="00F126ED"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ścieralna </w:t>
      </w:r>
      <w:r w:rsidR="00F126ED" w:rsidRPr="005D666D">
        <w:rPr>
          <w:rFonts w:ascii="Verdana" w:hAnsi="Verdana"/>
          <w:color w:val="000000"/>
          <w:spacing w:val="4"/>
          <w:sz w:val="20"/>
          <w:szCs w:val="20"/>
        </w:rPr>
        <w:t>- górna warstwa nawierzchni poddana bezpośrednio oddziaływaniu ruchu i</w:t>
      </w:r>
      <w:r w:rsidR="00F126ED" w:rsidRPr="005D666D">
        <w:rPr>
          <w:rFonts w:ascii="Verdana" w:hAnsi="Verdana"/>
          <w:sz w:val="20"/>
          <w:szCs w:val="20"/>
        </w:rPr>
        <w:t xml:space="preserve">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czynników atmosferycznych.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709" w:hanging="70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Warstwa wiążąca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- </w:t>
      </w:r>
      <w:r w:rsidR="00870A3F" w:rsidRPr="005D666D">
        <w:rPr>
          <w:rFonts w:ascii="Verdana" w:hAnsi="Verdana"/>
          <w:color w:val="000000"/>
          <w:spacing w:val="4"/>
          <w:sz w:val="20"/>
          <w:szCs w:val="20"/>
        </w:rPr>
        <w:t xml:space="preserve">górna warstwa nawierzchni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warstwa znajdująca się między warstwą ścieralną a podbudową, zapewniająca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rozłożenie naprężeń 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i przekazywanie ich na podbudowę.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5"/>
          <w:sz w:val="20"/>
          <w:szCs w:val="20"/>
        </w:rPr>
        <w:t xml:space="preserve">Warstwa wyrównawcza </w:t>
      </w:r>
      <w:r w:rsidRPr="005D666D">
        <w:rPr>
          <w:rFonts w:ascii="Verdana" w:hAnsi="Verdana"/>
          <w:color w:val="000000"/>
          <w:spacing w:val="5"/>
          <w:sz w:val="20"/>
          <w:szCs w:val="20"/>
        </w:rPr>
        <w:t xml:space="preserve">- warstwa służąca do wyrównania nierówności podbudowy 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 xml:space="preserve">lub istniejącej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nawierzchni.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6"/>
          <w:sz w:val="20"/>
          <w:szCs w:val="20"/>
        </w:rPr>
        <w:t xml:space="preserve">Podbudowa </w:t>
      </w:r>
      <w:r w:rsidRPr="005D666D">
        <w:rPr>
          <w:rFonts w:ascii="Verdana" w:hAnsi="Verdana"/>
          <w:color w:val="000000"/>
          <w:spacing w:val="6"/>
          <w:sz w:val="20"/>
          <w:szCs w:val="20"/>
        </w:rPr>
        <w:t>- dolna część nawierzchni służąca do przenoszenia obciążeń od ruchu na podłoże.</w:t>
      </w:r>
      <w:r w:rsidRPr="005D666D">
        <w:rPr>
          <w:rFonts w:ascii="Verdana" w:hAnsi="Verdana"/>
          <w:sz w:val="20"/>
          <w:szCs w:val="20"/>
        </w:rPr>
        <w:t xml:space="preserve">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993" w:hanging="993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Podbudowa zasadnicza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- górna część podbudowy spełniająca funkcje nośne w konstrukcji nawierzchni.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Może ona składać się z dwóch warstw.</w:t>
      </w:r>
    </w:p>
    <w:p w:rsidR="00870A3F" w:rsidRPr="005D666D" w:rsidRDefault="00F126ED" w:rsidP="00870A3F">
      <w:pPr>
        <w:shd w:val="clear" w:color="auto" w:fill="FFFFFF"/>
        <w:tabs>
          <w:tab w:val="left" w:pos="993"/>
        </w:tabs>
        <w:ind w:left="851" w:hanging="851"/>
        <w:rPr>
          <w:rFonts w:ascii="Verdana" w:hAnsi="Verdana"/>
          <w:color w:val="000000"/>
          <w:spacing w:val="-1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Podbudowa pomocnicza 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t>- dolna część podbudowy  spełniająca,  obok funkcji nośnych, funkcje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zabezpieczenia nawierzchni przed działaniem wody, mrozu i przenikaniem cząstek podłoża.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993" w:hanging="993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4"/>
          <w:sz w:val="20"/>
          <w:szCs w:val="20"/>
        </w:rPr>
        <w:t xml:space="preserve">Warstwa mrozoochronna 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t>- warstwa, której  zadaniem jest ochrona nawierzchni przed</w:t>
      </w:r>
      <w:r w:rsidRPr="005D666D">
        <w:rPr>
          <w:rFonts w:ascii="Verdana" w:hAnsi="Verdana"/>
          <w:sz w:val="20"/>
          <w:szCs w:val="20"/>
        </w:rPr>
        <w:t xml:space="preserve"> 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>dzialaniem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mrozu,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851" w:hanging="851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2"/>
          <w:sz w:val="20"/>
          <w:szCs w:val="20"/>
        </w:rPr>
        <w:t xml:space="preserve">Warstwa odcinająca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- warstwa stosowana w celu uniemożliwienia przenikania cząstek drobnych gruntu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do warstwy nawierzchni leżącej powyżej,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Warstwa odsączająca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- warstwa służąca do odprowadzenia wody przedostającej się do nawierzchni.</w:t>
      </w:r>
    </w:p>
    <w:p w:rsidR="00870A3F" w:rsidRPr="005D666D" w:rsidRDefault="00F126ED" w:rsidP="00870A3F">
      <w:pPr>
        <w:shd w:val="clear" w:color="auto" w:fill="FFFFFF"/>
        <w:tabs>
          <w:tab w:val="left" w:pos="993"/>
        </w:tabs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Niweleta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wysokościowe i geometryczne rozwinięcie na płaszczyźnie pionowego przekroju w osi drogi </w:t>
      </w:r>
    </w:p>
    <w:p w:rsidR="00F126ED" w:rsidRPr="005D666D" w:rsidRDefault="00F126ED" w:rsidP="00870A3F">
      <w:pPr>
        <w:shd w:val="clear" w:color="auto" w:fill="FFFFFF"/>
        <w:tabs>
          <w:tab w:val="left" w:pos="993"/>
        </w:tabs>
        <w:ind w:left="851" w:hanging="851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z w:val="20"/>
          <w:szCs w:val="20"/>
        </w:rPr>
        <w:t xml:space="preserve">Objazd tymczasowy </w:t>
      </w:r>
      <w:r w:rsidR="00870A3F" w:rsidRPr="005D666D">
        <w:rPr>
          <w:rFonts w:ascii="Verdana" w:hAnsi="Verdana"/>
          <w:color w:val="000000"/>
          <w:sz w:val="20"/>
          <w:szCs w:val="20"/>
        </w:rPr>
        <w:t>–</w:t>
      </w:r>
      <w:r w:rsidRPr="005D666D">
        <w:rPr>
          <w:rFonts w:ascii="Verdana" w:hAnsi="Verdana"/>
          <w:color w:val="000000"/>
          <w:sz w:val="20"/>
          <w:szCs w:val="20"/>
        </w:rPr>
        <w:t xml:space="preserve"> </w:t>
      </w:r>
      <w:r w:rsidR="00870A3F" w:rsidRPr="005D666D">
        <w:rPr>
          <w:rFonts w:ascii="Verdana" w:hAnsi="Verdana"/>
          <w:color w:val="000000"/>
          <w:sz w:val="20"/>
          <w:szCs w:val="20"/>
        </w:rPr>
        <w:t>oznakowane drogi służące do poprowadzenia ruchu kołowego i pieszego w czasie budowy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2"/>
          <w:sz w:val="20"/>
          <w:szCs w:val="20"/>
        </w:rPr>
        <w:lastRenderedPageBreak/>
        <w:t xml:space="preserve">Pas drogowy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- wydzielony liniami rozgraniczającymi pas terenu przeznaczony do umieszczania w nim drogi </w:t>
      </w:r>
      <w:r w:rsidR="00870A3F" w:rsidRPr="005D666D">
        <w:rPr>
          <w:rFonts w:ascii="Verdana" w:hAnsi="Verdana"/>
          <w:color w:val="000000"/>
          <w:spacing w:val="-2"/>
          <w:sz w:val="20"/>
          <w:szCs w:val="20"/>
        </w:rPr>
        <w:t>i infrastruktury towarzyszącej</w:t>
      </w:r>
    </w:p>
    <w:p w:rsidR="00870A3F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2"/>
          <w:sz w:val="20"/>
          <w:szCs w:val="20"/>
        </w:rPr>
        <w:t xml:space="preserve">Pobocze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- część korony drogi przeznaczona do chwilowego zatrzymywania się pojazdów, umieszczenia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urządzeń bezpieczeństwa ruchu i wykorzystywana do ruchu pieszych, </w:t>
      </w:r>
    </w:p>
    <w:p w:rsidR="00F126ED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Podłoże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- grunt rodzimy lub nasypowy, leżący pod nawierzchnią do głębokości przemarzania.</w:t>
      </w:r>
    </w:p>
    <w:p w:rsidR="00F126ED" w:rsidRPr="005D666D" w:rsidRDefault="00F126ED" w:rsidP="00870A3F">
      <w:pPr>
        <w:shd w:val="clear" w:color="auto" w:fill="FFFFFF"/>
        <w:tabs>
          <w:tab w:val="left" w:pos="830"/>
        </w:tabs>
        <w:ind w:left="851" w:hanging="851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"/>
          <w:sz w:val="20"/>
          <w:szCs w:val="20"/>
        </w:rPr>
        <w:t xml:space="preserve">Podłoże ulepszone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- górna warstwa podłoża, leżąca bezpośrednio pod nawierzchnią, ulepszona w celu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umożliwienia przejęcia ruchu budowlanego</w:t>
      </w:r>
      <w:r w:rsidR="00870A3F"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7F4309" w:rsidRPr="005D666D" w:rsidRDefault="00F126ED" w:rsidP="007F4309">
      <w:pPr>
        <w:shd w:val="clear" w:color="auto" w:fill="FFFFFF"/>
        <w:tabs>
          <w:tab w:val="left" w:pos="851"/>
        </w:tabs>
        <w:jc w:val="both"/>
        <w:rPr>
          <w:rFonts w:ascii="Verdana" w:hAnsi="Verdana"/>
          <w:color w:val="000000"/>
          <w:spacing w:val="1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1"/>
          <w:sz w:val="20"/>
          <w:szCs w:val="20"/>
        </w:rPr>
        <w:t xml:space="preserve">Ślepy Kosztorys 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- wykaz Robót z podaniem ich ilości </w:t>
      </w:r>
    </w:p>
    <w:p w:rsidR="00F126ED" w:rsidRPr="005D666D" w:rsidRDefault="00F126ED" w:rsidP="007F4309">
      <w:pPr>
        <w:shd w:val="clear" w:color="auto" w:fill="FFFFFF"/>
        <w:ind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Teren budowy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teren udostępniony przez Zamawiającego dla wykonania na nim robót </w:t>
      </w:r>
    </w:p>
    <w:p w:rsidR="005220A5" w:rsidRPr="005D666D" w:rsidRDefault="00F126ED" w:rsidP="00C423BB">
      <w:pPr>
        <w:shd w:val="clear" w:color="auto" w:fill="FFFFFF"/>
        <w:ind w:left="19"/>
        <w:rPr>
          <w:rFonts w:ascii="Verdana" w:hAnsi="Verdana"/>
          <w:b/>
          <w:bCs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</w:t>
      </w:r>
      <w:r w:rsidR="007F4309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2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 Ogólne wymagania dotyczące Robót</w:t>
      </w:r>
    </w:p>
    <w:p w:rsidR="00F126ED" w:rsidRPr="005D666D" w:rsidRDefault="00F126ED" w:rsidP="007F4309">
      <w:pPr>
        <w:shd w:val="clear" w:color="auto" w:fill="FFFFFF"/>
        <w:ind w:lef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Wykonawca Robót jest odpowiedzialny za jakość ich wykonania oraz za ich zgodność z </w:t>
      </w:r>
      <w:r w:rsidR="007F4309" w:rsidRPr="005D666D">
        <w:rPr>
          <w:rFonts w:ascii="Verdana" w:hAnsi="Verdana"/>
          <w:color w:val="000000"/>
          <w:spacing w:val="-1"/>
          <w:sz w:val="20"/>
          <w:szCs w:val="20"/>
        </w:rPr>
        <w:t xml:space="preserve">przedmiarem i dokumentacją.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Wykonawca jest odpowiedzialny za jakość wykonywanych robót i bezpieczeństwo wszelkich czynności na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terenie budowy i terenie przyległym do budowy oraz bezpieczeństwo terenów, na których mogą wystąpić zagrożenia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dla ludzi i mienia w związku z prowadzonymi robotami. </w:t>
      </w:r>
    </w:p>
    <w:p w:rsidR="00F126ED" w:rsidRPr="005D666D" w:rsidRDefault="00F126ED" w:rsidP="00C423BB">
      <w:pPr>
        <w:shd w:val="clear" w:color="auto" w:fill="FFFFFF"/>
        <w:tabs>
          <w:tab w:val="left" w:pos="485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1.</w:t>
      </w:r>
      <w:r w:rsidR="007F4309"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3</w:t>
      </w: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Przekazanie Terenu Budowy</w:t>
      </w:r>
    </w:p>
    <w:p w:rsidR="00F126ED" w:rsidRPr="005D666D" w:rsidRDefault="00F126ED" w:rsidP="00C423BB">
      <w:pPr>
        <w:shd w:val="clear" w:color="auto" w:fill="FFFFFF"/>
        <w:ind w:left="5" w:right="19" w:firstLine="288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Zamawiający w terminie określonym w </w:t>
      </w:r>
      <w:r w:rsidR="007F4309" w:rsidRPr="005D666D">
        <w:rPr>
          <w:rFonts w:ascii="Verdana" w:hAnsi="Verdana"/>
          <w:color w:val="000000"/>
          <w:spacing w:val="-3"/>
          <w:sz w:val="20"/>
          <w:szCs w:val="20"/>
        </w:rPr>
        <w:t>umowie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przekaże Wykonawcy </w:t>
      </w:r>
      <w:r w:rsidR="007F4309" w:rsidRPr="005D666D">
        <w:rPr>
          <w:rFonts w:ascii="Verdana" w:hAnsi="Verdana"/>
          <w:color w:val="000000"/>
          <w:spacing w:val="-3"/>
          <w:sz w:val="20"/>
          <w:szCs w:val="20"/>
        </w:rPr>
        <w:t>t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eren Budowy wraz ze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wszystkimi wymaganymi uzgodnieniami prawnymi i administracyjnymi, </w:t>
      </w:r>
    </w:p>
    <w:p w:rsidR="001B5B48" w:rsidRPr="005D666D" w:rsidRDefault="00F126ED" w:rsidP="00C423BB">
      <w:pPr>
        <w:shd w:val="clear" w:color="auto" w:fill="FFFFFF"/>
        <w:tabs>
          <w:tab w:val="left" w:pos="485"/>
        </w:tabs>
        <w:ind w:left="19"/>
        <w:rPr>
          <w:rFonts w:ascii="Verdana" w:hAnsi="Verdana"/>
          <w:b/>
          <w:bCs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1.</w:t>
      </w:r>
      <w:r w:rsidR="007F4309"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4</w:t>
      </w: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Dokumentacja projektowa</w:t>
      </w:r>
    </w:p>
    <w:p w:rsidR="00F126ED" w:rsidRPr="005D666D" w:rsidRDefault="00F126ED" w:rsidP="00C423BB">
      <w:pPr>
        <w:shd w:val="clear" w:color="auto" w:fill="FFFFFF"/>
        <w:tabs>
          <w:tab w:val="left" w:pos="485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>Dokumentacja projektowa będzie zawierać rysunki</w:t>
      </w:r>
      <w:r w:rsidR="001B5B48" w:rsidRPr="005D666D">
        <w:rPr>
          <w:rFonts w:ascii="Verdana" w:hAnsi="Verdana"/>
          <w:color w:val="000000"/>
          <w:spacing w:val="-2"/>
          <w:sz w:val="20"/>
          <w:szCs w:val="20"/>
        </w:rPr>
        <w:t xml:space="preserve"> i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 </w:t>
      </w:r>
      <w:r w:rsidR="007F4309" w:rsidRPr="005D666D">
        <w:rPr>
          <w:rFonts w:ascii="Verdana" w:hAnsi="Verdana"/>
          <w:color w:val="000000"/>
          <w:spacing w:val="-2"/>
          <w:sz w:val="20"/>
          <w:szCs w:val="20"/>
        </w:rPr>
        <w:t>przedmiar robót</w:t>
      </w:r>
    </w:p>
    <w:p w:rsidR="00F126ED" w:rsidRPr="005D666D" w:rsidRDefault="0016252D" w:rsidP="00C423BB">
      <w:pPr>
        <w:shd w:val="clear" w:color="auto" w:fill="FFFFFF"/>
        <w:tabs>
          <w:tab w:val="left" w:pos="0"/>
        </w:tabs>
        <w:ind w:left="-35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color w:val="000000"/>
          <w:spacing w:val="-9"/>
          <w:sz w:val="20"/>
          <w:szCs w:val="20"/>
        </w:rPr>
        <w:tab/>
      </w:r>
      <w:r w:rsidR="00F126ED" w:rsidRPr="005D666D">
        <w:rPr>
          <w:rFonts w:ascii="Verdana" w:hAnsi="Verdana"/>
          <w:b/>
          <w:color w:val="000000"/>
          <w:spacing w:val="-9"/>
          <w:sz w:val="20"/>
          <w:szCs w:val="20"/>
        </w:rPr>
        <w:t>1.5.</w:t>
      </w:r>
      <w:r w:rsidR="007F4309" w:rsidRPr="005D666D">
        <w:rPr>
          <w:rFonts w:ascii="Verdana" w:hAnsi="Verdana"/>
          <w:b/>
          <w:color w:val="000000"/>
          <w:spacing w:val="-3"/>
          <w:sz w:val="20"/>
          <w:szCs w:val="20"/>
        </w:rPr>
        <w:t xml:space="preserve">   </w:t>
      </w:r>
      <w:r w:rsidR="00F126ED" w:rsidRPr="005D666D">
        <w:rPr>
          <w:rFonts w:ascii="Verdana" w:hAnsi="Verdana"/>
          <w:b/>
          <w:color w:val="000000"/>
          <w:spacing w:val="-3"/>
          <w:sz w:val="20"/>
          <w:szCs w:val="20"/>
        </w:rPr>
        <w:t>Dokumentacja do opracowania przez Wykonawcę</w:t>
      </w:r>
    </w:p>
    <w:p w:rsidR="00F126ED" w:rsidRPr="005D666D" w:rsidRDefault="00F126ED" w:rsidP="00C423BB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Wykonawca we własnym zakresie opracuje i uzgodni z </w:t>
      </w:r>
      <w:r w:rsidR="005D666D">
        <w:rPr>
          <w:rFonts w:ascii="Verdana" w:hAnsi="Verdana"/>
          <w:color w:val="000000"/>
          <w:spacing w:val="-4"/>
          <w:sz w:val="20"/>
          <w:szCs w:val="20"/>
        </w:rPr>
        <w:t>Zamawiającym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oraz innymi odpowiednimi Instytucjami:</w:t>
      </w:r>
    </w:p>
    <w:p w:rsidR="00F126ED" w:rsidRPr="005D666D" w:rsidRDefault="007F4309" w:rsidP="007F4309">
      <w:pPr>
        <w:shd w:val="clear" w:color="auto" w:fill="FFFFFF"/>
        <w:tabs>
          <w:tab w:val="left" w:pos="426"/>
        </w:tabs>
        <w:jc w:val="both"/>
        <w:rPr>
          <w:rFonts w:ascii="Verdana" w:hAnsi="Verdana"/>
          <w:color w:val="000000"/>
          <w:spacing w:val="-22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Geodezyjną dokumentację powykonawczą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, </w:t>
      </w:r>
      <w:r w:rsidR="006E492C" w:rsidRPr="005D666D">
        <w:rPr>
          <w:rFonts w:ascii="Verdana" w:hAnsi="Verdana"/>
          <w:color w:val="000000"/>
          <w:spacing w:val="-1"/>
          <w:sz w:val="20"/>
          <w:szCs w:val="20"/>
        </w:rPr>
        <w:t xml:space="preserve">należy  wykonać  </w:t>
      </w:r>
      <w:r w:rsidR="00F126ED" w:rsidRPr="005D666D">
        <w:rPr>
          <w:rFonts w:ascii="Verdana" w:hAnsi="Verdana"/>
          <w:color w:val="000000"/>
          <w:spacing w:val="-1"/>
          <w:sz w:val="20"/>
          <w:szCs w:val="20"/>
        </w:rPr>
        <w:t xml:space="preserve">geodezyjną inwentaryzację </w:t>
      </w:r>
      <w:r w:rsidR="00F126ED" w:rsidRPr="005D666D">
        <w:rPr>
          <w:rFonts w:ascii="Verdana" w:hAnsi="Verdana"/>
          <w:color w:val="000000"/>
          <w:sz w:val="20"/>
          <w:szCs w:val="20"/>
        </w:rPr>
        <w:t xml:space="preserve">powykonawczą sieci </w:t>
      </w:r>
      <w:r w:rsidRPr="005D666D">
        <w:rPr>
          <w:rFonts w:ascii="Verdana" w:hAnsi="Verdana"/>
          <w:color w:val="000000"/>
          <w:sz w:val="20"/>
          <w:szCs w:val="20"/>
        </w:rPr>
        <w:t xml:space="preserve">   </w:t>
      </w:r>
      <w:r w:rsidR="00F126ED" w:rsidRPr="005D666D">
        <w:rPr>
          <w:rFonts w:ascii="Verdana" w:hAnsi="Verdana"/>
          <w:color w:val="000000"/>
          <w:sz w:val="20"/>
          <w:szCs w:val="20"/>
        </w:rPr>
        <w:t xml:space="preserve">uzbrojenia terenu i wszystkich obiektów, nanieść zmiany na mapę zasadniczą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uzyskując potwierdzenie Powiatowego Ośrodka Dokumentacji Geodezyjnej i Kartograficznej.</w:t>
      </w:r>
    </w:p>
    <w:p w:rsidR="00F126ED" w:rsidRPr="005D666D" w:rsidRDefault="007F4309" w:rsidP="007F4309">
      <w:pPr>
        <w:shd w:val="clear" w:color="auto" w:fill="FFFFFF"/>
        <w:tabs>
          <w:tab w:val="left" w:pos="426"/>
        </w:tabs>
        <w:jc w:val="both"/>
        <w:rPr>
          <w:rFonts w:ascii="Verdana" w:hAnsi="Verdana"/>
          <w:color w:val="000000"/>
          <w:spacing w:val="-15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-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Projekty organizacji ruchu na czas budowy</w:t>
      </w:r>
    </w:p>
    <w:p w:rsidR="00F126ED" w:rsidRPr="005D666D" w:rsidRDefault="007F4309" w:rsidP="00C423BB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1.6</w:t>
      </w:r>
      <w:r w:rsidR="00F126ED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. Zgodność Robót z Dokumentacją i STWiORB</w:t>
      </w:r>
    </w:p>
    <w:p w:rsidR="00F126ED" w:rsidRPr="005D666D" w:rsidRDefault="00F126ED" w:rsidP="00C423BB">
      <w:pPr>
        <w:shd w:val="clear" w:color="auto" w:fill="FFFFFF"/>
        <w:ind w:right="14" w:firstLine="278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Dokumentacja</w:t>
      </w:r>
      <w:r w:rsidR="007F4309" w:rsidRPr="005D666D">
        <w:rPr>
          <w:rFonts w:ascii="Verdana" w:hAnsi="Verdana"/>
          <w:color w:val="000000"/>
          <w:spacing w:val="-4"/>
          <w:sz w:val="20"/>
          <w:szCs w:val="20"/>
        </w:rPr>
        <w:t>,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Specyfikacje Techniczne Wykonania i Odbioru Robót Budowlanych oraz dodatkowe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>dokumenty przekazane Wykonawcy stanowią część umowy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. Wykonawca </w:t>
      </w:r>
      <w:r w:rsidRPr="005D666D">
        <w:rPr>
          <w:rFonts w:ascii="Verdana" w:hAnsi="Verdana"/>
          <w:color w:val="000000"/>
          <w:sz w:val="20"/>
          <w:szCs w:val="20"/>
        </w:rPr>
        <w:t xml:space="preserve">winien na etapie przygotowania oferty zapoznać się z całą dokumentacją </w:t>
      </w:r>
      <w:r w:rsidR="007F4309" w:rsidRPr="005D666D">
        <w:rPr>
          <w:rFonts w:ascii="Verdana" w:hAnsi="Verdana"/>
          <w:color w:val="000000"/>
          <w:sz w:val="20"/>
          <w:szCs w:val="20"/>
        </w:rPr>
        <w:t>oraz dokonać wizji w terenie.</w:t>
      </w:r>
    </w:p>
    <w:p w:rsidR="00F126ED" w:rsidRPr="005D666D" w:rsidRDefault="00F126ED" w:rsidP="005D666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Wszystkie wykonane Roboty i dostarczone materiały </w:t>
      </w:r>
      <w:r w:rsidR="001C3561" w:rsidRPr="005D666D">
        <w:rPr>
          <w:rFonts w:ascii="Verdana" w:hAnsi="Verdana"/>
          <w:color w:val="000000"/>
          <w:spacing w:val="-4"/>
          <w:sz w:val="20"/>
          <w:szCs w:val="20"/>
        </w:rPr>
        <w:t xml:space="preserve">powinny być zgodne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z Dokumentacją  i STWiORB.</w:t>
      </w:r>
    </w:p>
    <w:p w:rsidR="00F126ED" w:rsidRPr="005D666D" w:rsidRDefault="00F126ED" w:rsidP="005D666D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 przypadku, gdy materiały lub Roboty nie będą w pełni zgodne z Dokumentacją lub STWiORB, to 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>takie materiały będą niezwłocznie zastąpione innymi</w:t>
      </w:r>
      <w:r w:rsidR="001C3561" w:rsidRPr="005D666D">
        <w:rPr>
          <w:rFonts w:ascii="Verdana" w:hAnsi="Verdana"/>
          <w:color w:val="000000"/>
          <w:spacing w:val="1"/>
          <w:sz w:val="20"/>
          <w:szCs w:val="20"/>
        </w:rPr>
        <w:t>.</w:t>
      </w:r>
    </w:p>
    <w:p w:rsidR="00F126ED" w:rsidRPr="005D666D" w:rsidRDefault="001C3561" w:rsidP="00C423BB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1.7</w:t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. Zabezpieczenie terenu budowy</w:t>
      </w:r>
    </w:p>
    <w:p w:rsidR="00F126ED" w:rsidRPr="005D666D" w:rsidRDefault="00F126ED" w:rsidP="00C423BB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>Przed przystąpieni</w:t>
      </w:r>
      <w:r w:rsidR="001C3561" w:rsidRPr="005D666D">
        <w:rPr>
          <w:rFonts w:ascii="Verdana" w:hAnsi="Verdana"/>
          <w:color w:val="000000"/>
          <w:spacing w:val="-2"/>
          <w:sz w:val="20"/>
          <w:szCs w:val="20"/>
        </w:rPr>
        <w:t xml:space="preserve">em do robót Wykonawca przygotuje i uzgodni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z odpowiednim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zarządem drogi i organem zarządzającym ruchem, projekt o</w:t>
      </w:r>
      <w:r w:rsidR="001C3561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czasowej o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rganizacji ruchu i zabezpieczenia robót w okresie trwania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budowy.</w:t>
      </w:r>
    </w:p>
    <w:p w:rsidR="00F126ED" w:rsidRPr="005D666D" w:rsidRDefault="00F126ED" w:rsidP="001C3561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 Każda zmiana, w stosunku do zatwierdzonego projektu organizacji ruchu, wymaga każdorazowo</w:t>
      </w:r>
      <w:r w:rsidRPr="005D666D">
        <w:rPr>
          <w:rFonts w:ascii="Verdana" w:hAnsi="Verdana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ponownego zatwierdzenia projektu.</w:t>
      </w:r>
      <w:r w:rsidR="001C3561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Na Wykonawcy spoczywa obowiązek dostarczenie, ustawienia i obsługi tymczasowych znaków drogowych, urządzeń bezpieczeństwa ruchu oraz sygnalizacji świetlnej.</w:t>
      </w:r>
    </w:p>
    <w:p w:rsidR="00F126ED" w:rsidRPr="005D666D" w:rsidRDefault="00F126ED" w:rsidP="001C3561">
      <w:pPr>
        <w:shd w:val="clear" w:color="auto" w:fill="FFFFFF"/>
        <w:tabs>
          <w:tab w:val="left" w:pos="504"/>
        </w:tabs>
        <w:ind w:left="3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1.</w:t>
      </w:r>
      <w:r w:rsidR="001C3561"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8</w:t>
      </w: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Ochrona własności publicznej i prywatnej</w:t>
      </w:r>
    </w:p>
    <w:p w:rsidR="00F126ED" w:rsidRPr="005D666D" w:rsidRDefault="00F126ED" w:rsidP="001C3561">
      <w:pPr>
        <w:shd w:val="clear" w:color="auto" w:fill="FFFFFF"/>
        <w:ind w:left="24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Wykonawca odpowiada za ochronę instalacji na powierzchni ziemi i za urządzenia podziemne, takie jak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rurociągi, kable itp.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Wykonawca zapewni właściwe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oznaczenie i zabezpieczenie przed uszkodzeniem tych instalacji i urządzeń w czasie trwania budowy.</w:t>
      </w:r>
    </w:p>
    <w:p w:rsidR="001C3561" w:rsidRPr="005D666D" w:rsidRDefault="001C3561" w:rsidP="001C3561">
      <w:pPr>
        <w:shd w:val="clear" w:color="auto" w:fill="FFFFFF"/>
        <w:ind w:left="19" w:right="10"/>
        <w:jc w:val="both"/>
        <w:rPr>
          <w:rFonts w:ascii="Verdana" w:hAnsi="Verdana"/>
          <w:color w:val="000000"/>
          <w:spacing w:val="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 przypadku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 uszkodzenia tych </w:t>
      </w:r>
      <w:r w:rsidR="00F126ED" w:rsidRPr="005D666D">
        <w:rPr>
          <w:rFonts w:ascii="Verdana" w:hAnsi="Verdana"/>
          <w:color w:val="000000"/>
          <w:spacing w:val="3"/>
          <w:sz w:val="20"/>
          <w:szCs w:val="20"/>
        </w:rPr>
        <w:t xml:space="preserve">instalacji Wykonawca 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>niezwłocznie</w:t>
      </w:r>
      <w:r w:rsidR="00F126ED" w:rsidRPr="005D666D">
        <w:rPr>
          <w:rFonts w:ascii="Verdana" w:hAnsi="Verdana"/>
          <w:color w:val="000000"/>
          <w:spacing w:val="3"/>
          <w:sz w:val="20"/>
          <w:szCs w:val="20"/>
        </w:rPr>
        <w:t xml:space="preserve"> powiadomi 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>Zamawiającego</w:t>
      </w:r>
      <w:r w:rsidR="00F126ED" w:rsidRPr="005D666D">
        <w:rPr>
          <w:rFonts w:ascii="Verdana" w:hAnsi="Verdana"/>
          <w:color w:val="000000"/>
          <w:spacing w:val="3"/>
          <w:sz w:val="20"/>
          <w:szCs w:val="20"/>
        </w:rPr>
        <w:t xml:space="preserve"> i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 instytucje będące właścicielami tych instalacji. Koszt naprawy instalacji spoczywa na Wykonawcy.</w:t>
      </w:r>
    </w:p>
    <w:p w:rsidR="00F126ED" w:rsidRPr="005D666D" w:rsidRDefault="001C3561" w:rsidP="001C3561">
      <w:pPr>
        <w:shd w:val="clear" w:color="auto" w:fill="FFFFFF"/>
        <w:tabs>
          <w:tab w:val="left" w:pos="494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1.</w:t>
      </w:r>
      <w:r w:rsidR="00F126ED" w:rsidRPr="005D666D">
        <w:rPr>
          <w:rFonts w:ascii="Verdana" w:hAnsi="Verdana"/>
          <w:b/>
          <w:bCs/>
          <w:color w:val="000000"/>
          <w:spacing w:val="-8"/>
          <w:sz w:val="20"/>
          <w:szCs w:val="20"/>
        </w:rPr>
        <w:t>.9.</w:t>
      </w:r>
      <w:r w:rsidR="00F126ED"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Ograniczenie 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ruchu pojazdów ciężarowych</w:t>
      </w:r>
    </w:p>
    <w:p w:rsidR="00F126ED" w:rsidRPr="005D666D" w:rsidRDefault="00F126ED" w:rsidP="001C3561">
      <w:pPr>
        <w:shd w:val="clear" w:color="auto" w:fill="FFFFFF"/>
        <w:ind w:left="5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Wykonawca będzie stosować się do ustawowych ograniczeń nacisków osi na drogach publicznych </w:t>
      </w:r>
      <w:r w:rsidR="001C3561" w:rsidRPr="005D666D">
        <w:rPr>
          <w:rFonts w:ascii="Verdana" w:hAnsi="Verdana"/>
          <w:color w:val="000000"/>
          <w:sz w:val="20"/>
          <w:szCs w:val="20"/>
        </w:rPr>
        <w:t xml:space="preserve">oraz znaków drogowych B-5 i B-18  </w:t>
      </w:r>
      <w:r w:rsidRPr="005D666D">
        <w:rPr>
          <w:rFonts w:ascii="Verdana" w:hAnsi="Verdana"/>
          <w:color w:val="000000"/>
          <w:sz w:val="20"/>
          <w:szCs w:val="20"/>
        </w:rPr>
        <w:t xml:space="preserve">przy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transporcie materiałów i </w:t>
      </w:r>
      <w:r w:rsidR="001C3561" w:rsidRPr="005D666D">
        <w:rPr>
          <w:rFonts w:ascii="Verdana" w:hAnsi="Verdana"/>
          <w:color w:val="000000"/>
          <w:spacing w:val="-3"/>
          <w:sz w:val="20"/>
          <w:szCs w:val="20"/>
        </w:rPr>
        <w:t>sprzętu na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terenu robót. Wykonawca uzyska wszelkie niezbędne zezwolenia i 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uzgodnienia </w:t>
      </w:r>
      <w:r w:rsidR="001C3561" w:rsidRPr="005D666D">
        <w:rPr>
          <w:rFonts w:ascii="Verdana" w:hAnsi="Verdana"/>
          <w:color w:val="000000"/>
          <w:spacing w:val="1"/>
          <w:sz w:val="20"/>
          <w:szCs w:val="20"/>
        </w:rPr>
        <w:t>w przypadku konieczności wjazdu pojazdami ciężarowymi w strefie obowiązywania znaków B-5 i B-18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D718E3" w:rsidP="001C3561">
      <w:pPr>
        <w:shd w:val="clear" w:color="auto" w:fill="FFFFFF"/>
        <w:tabs>
          <w:tab w:val="left" w:pos="586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1.</w:t>
      </w:r>
      <w:r w:rsidR="00F126ED"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10.</w:t>
      </w:r>
      <w:r w:rsidR="00F126ED"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Bezpieczeństwo i higiena pracy</w:t>
      </w:r>
    </w:p>
    <w:p w:rsidR="00F126ED" w:rsidRPr="005D666D" w:rsidRDefault="00F126ED" w:rsidP="00D718E3">
      <w:pPr>
        <w:shd w:val="clear" w:color="auto" w:fill="FFFFFF"/>
        <w:ind w:left="10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lastRenderedPageBreak/>
        <w:t xml:space="preserve">Wykonawca ma obowiązek zadbać, aby personel nie wykonywał pracy w warunkach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niebezpiecznych, szkodliwych dla zdrowia oraz nie spełniających odpowiednich wymagań sanitarnych.</w:t>
      </w:r>
    </w:p>
    <w:p w:rsidR="00F126ED" w:rsidRPr="005D666D" w:rsidRDefault="00F126ED" w:rsidP="00D718E3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Wykonawca zapewni i będzie utrzymywał wszelkie urządzenia zabezpieczające, socjalne oraz sprzęt i 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odpowiednią odzież dla ochrony życia i zdrowia osób zatrudnionych na budowie oraz dla zapewnienia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bezpieczeństwa publicznego.</w:t>
      </w:r>
    </w:p>
    <w:p w:rsidR="00F126ED" w:rsidRPr="005D666D" w:rsidRDefault="00F126ED" w:rsidP="001C3561">
      <w:pPr>
        <w:shd w:val="clear" w:color="auto" w:fill="FFFFFF"/>
        <w:tabs>
          <w:tab w:val="left" w:pos="586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1.</w:t>
      </w:r>
      <w:r w:rsidR="00D718E3"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12</w:t>
      </w:r>
      <w:r w:rsidRPr="005D666D">
        <w:rPr>
          <w:rFonts w:ascii="Verdana" w:hAnsi="Verdana"/>
          <w:b/>
          <w:bCs/>
          <w:color w:val="000000"/>
          <w:spacing w:val="-7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Równoważność norm.</w:t>
      </w:r>
    </w:p>
    <w:p w:rsidR="00F126ED" w:rsidRPr="005D666D" w:rsidRDefault="00F126ED" w:rsidP="001C3561">
      <w:pPr>
        <w:shd w:val="clear" w:color="auto" w:fill="FFFFFF"/>
        <w:ind w:firstLine="293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Gdziekolwiek w Kontrakcie powołane są konkretne normy lub przepisy, które spełniać mają materiały, sprzęt i inne dostarczane towary, oraz wykonane i zbadane roboty, będą obowiązywać postanowienia najnowszego wydania</w:t>
      </w: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, o ile w kontrakcie nie postanowiono inaczej. </w:t>
      </w:r>
      <w:r w:rsidR="00D718E3" w:rsidRPr="005D666D">
        <w:rPr>
          <w:rFonts w:ascii="Verdana" w:hAnsi="Verdana"/>
          <w:color w:val="000000"/>
          <w:spacing w:val="1"/>
          <w:sz w:val="20"/>
          <w:szCs w:val="20"/>
        </w:rPr>
        <w:t>lub poprawionego wydania powołanych norm i przepisów</w:t>
      </w:r>
      <w:r w:rsidR="00D718E3" w:rsidRPr="005D666D">
        <w:rPr>
          <w:rFonts w:ascii="Verdana" w:hAnsi="Verdana"/>
          <w:color w:val="000000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Materiały lub urządzenia, na które nie ma odpowiedniej EN-PN czy PN powinny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posiadać aktualną Aprobatę Techniczną.</w:t>
      </w:r>
    </w:p>
    <w:p w:rsidR="00F126ED" w:rsidRPr="005D666D" w:rsidRDefault="00F126ED" w:rsidP="001C3561">
      <w:pPr>
        <w:shd w:val="clear" w:color="auto" w:fill="FFFFFF"/>
        <w:tabs>
          <w:tab w:val="left" w:pos="586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1.</w:t>
      </w:r>
      <w:r w:rsidR="00D718E3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13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  <w:t>Wykopaliska</w:t>
      </w:r>
    </w:p>
    <w:p w:rsidR="00F126ED" w:rsidRPr="005D666D" w:rsidRDefault="00F126ED" w:rsidP="00D718E3">
      <w:pPr>
        <w:shd w:val="clear" w:color="auto" w:fill="FFFFFF"/>
        <w:ind w:left="5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Wszelkie wykopaliska, monety, przedmioty wartościowe, budowle oraz inne pozostałości o znaczeniu </w:t>
      </w:r>
      <w:r w:rsidRPr="005D666D">
        <w:rPr>
          <w:rFonts w:ascii="Verdana" w:hAnsi="Verdana"/>
          <w:color w:val="000000"/>
          <w:sz w:val="20"/>
          <w:szCs w:val="20"/>
        </w:rPr>
        <w:t>geologicznym lub archeologicznym odkryte na terenie budowy będą uważane za własność Zamawiającego..</w:t>
      </w:r>
    </w:p>
    <w:p w:rsidR="00F126ED" w:rsidRPr="005D666D" w:rsidRDefault="00F126ED" w:rsidP="001C3561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2. Materiały</w:t>
      </w:r>
    </w:p>
    <w:p w:rsidR="00F126ED" w:rsidRPr="005D666D" w:rsidRDefault="00F126ED" w:rsidP="00842785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Wykonawca ponosi odpowiedzialność za spełnienie wymagań ilościowych i jakościowych materiałów z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jakiegokolwiek źródła.</w:t>
      </w:r>
      <w:r w:rsidR="00842785" w:rsidRPr="005D666D">
        <w:rPr>
          <w:rFonts w:ascii="Verdana" w:hAnsi="Verdana"/>
          <w:color w:val="000000"/>
          <w:spacing w:val="-3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Wykonawca poniesie wszystkie koszty a w tym: opłaty, wynagrodzenia i jakiekolwiek inne koszty związane z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dostarczeniem materiałów do Robót.</w:t>
      </w:r>
    </w:p>
    <w:p w:rsidR="00F126ED" w:rsidRPr="005D666D" w:rsidRDefault="00F126ED" w:rsidP="00842785">
      <w:pPr>
        <w:shd w:val="clear" w:color="auto" w:fill="FFFFFF"/>
        <w:ind w:left="29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>Materiały nie odpowiadające wymaganiom zostaną przez Wykonawcę wywiezione z Terenu Budowy</w:t>
      </w:r>
      <w:r w:rsidR="00842785" w:rsidRPr="005D666D">
        <w:rPr>
          <w:rFonts w:ascii="Verdana" w:hAnsi="Verdana"/>
          <w:color w:val="000000"/>
          <w:spacing w:val="-1"/>
          <w:sz w:val="20"/>
          <w:szCs w:val="20"/>
        </w:rPr>
        <w:t>.</w:t>
      </w:r>
    </w:p>
    <w:p w:rsidR="00F126ED" w:rsidRPr="005D666D" w:rsidRDefault="00F126ED" w:rsidP="00842785">
      <w:pPr>
        <w:shd w:val="clear" w:color="auto" w:fill="FFFFFF"/>
        <w:ind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Wszystkie elementy i materiały z rozbiórek stają się własnością Wykonawcy i powinny być usunięte z terenu budowy w sposób i terminie niekolidującym z wykonaniem innych robot. Powinien również w cenie ofertowej uwzględnić ewentualne koszty utylizacji tych materiałów jak również koszty ich transportu na miejsce. Podane w </w:t>
      </w:r>
      <w:r w:rsidR="00842785" w:rsidRPr="005D666D">
        <w:rPr>
          <w:rFonts w:ascii="Verdana" w:hAnsi="Verdana"/>
          <w:color w:val="000000"/>
          <w:spacing w:val="-3"/>
          <w:sz w:val="20"/>
          <w:szCs w:val="20"/>
        </w:rPr>
        <w:t xml:space="preserve">przedmiarze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odległości odwozu należy traktować jako odległości orientacyjne. </w:t>
      </w:r>
    </w:p>
    <w:p w:rsidR="00F126ED" w:rsidRPr="005D666D" w:rsidRDefault="00F126ED" w:rsidP="001C3561">
      <w:pPr>
        <w:shd w:val="clear" w:color="auto" w:fill="FFFFFF"/>
        <w:tabs>
          <w:tab w:val="left" w:pos="192"/>
        </w:tabs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0"/>
          <w:sz w:val="20"/>
          <w:szCs w:val="20"/>
        </w:rPr>
        <w:t>3.</w:t>
      </w:r>
      <w:r w:rsidRPr="005D666D">
        <w:rPr>
          <w:rFonts w:ascii="Verdana" w:hAnsi="Verdana"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5"/>
          <w:sz w:val="20"/>
          <w:szCs w:val="20"/>
        </w:rPr>
        <w:t>Sprzęt</w:t>
      </w:r>
    </w:p>
    <w:p w:rsidR="00F126ED" w:rsidRPr="005D666D" w:rsidRDefault="00F126ED" w:rsidP="00842785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Wykonawca jest zobowiązany do używania jedynie takiego sprzętu, który nie spowoduje niekorzystnego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>wpływu na jakość wykonywanych Robót. Sprzęt używany do Robót powinien być zgodny z ofertą</w:t>
      </w:r>
      <w:r w:rsidR="00842785" w:rsidRPr="005D666D">
        <w:rPr>
          <w:rFonts w:ascii="Verdana" w:hAnsi="Verdana"/>
          <w:color w:val="000000"/>
          <w:spacing w:val="-2"/>
          <w:sz w:val="20"/>
          <w:szCs w:val="20"/>
        </w:rPr>
        <w:t>.</w:t>
      </w:r>
    </w:p>
    <w:p w:rsidR="00F126ED" w:rsidRPr="005D666D" w:rsidRDefault="00F126ED" w:rsidP="00842785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Sprzęt będący własnością Wykonawcy lub wynajęty do wykonania Robót ma być utrzymywany w dobrym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stanie i gotowości do pracy. Będzie on zgodny z normami ochrony środowiska i przepisami dotyczącymi jego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użytkowania.</w:t>
      </w:r>
    </w:p>
    <w:p w:rsidR="00F126ED" w:rsidRPr="005D666D" w:rsidRDefault="00F126ED" w:rsidP="001C3561">
      <w:pPr>
        <w:shd w:val="clear" w:color="auto" w:fill="FFFFFF"/>
        <w:tabs>
          <w:tab w:val="left" w:pos="192"/>
        </w:tabs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9"/>
          <w:sz w:val="20"/>
          <w:szCs w:val="20"/>
        </w:rPr>
        <w:t>4.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Transport</w:t>
      </w:r>
    </w:p>
    <w:p w:rsidR="00F126ED" w:rsidRPr="005D666D" w:rsidRDefault="00F126ED" w:rsidP="00842785">
      <w:pPr>
        <w:shd w:val="clear" w:color="auto" w:fill="FFFFFF"/>
        <w:ind w:left="5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5"/>
          <w:sz w:val="20"/>
          <w:szCs w:val="20"/>
        </w:rPr>
        <w:t xml:space="preserve">Wykonawca stosować się będzie do ustawowych ograniczeń obciążenia na oś </w:t>
      </w:r>
      <w:r w:rsidR="00842785" w:rsidRPr="005D666D">
        <w:rPr>
          <w:rFonts w:ascii="Verdana" w:hAnsi="Verdana"/>
          <w:color w:val="000000"/>
          <w:spacing w:val="5"/>
          <w:sz w:val="20"/>
          <w:szCs w:val="20"/>
        </w:rPr>
        <w:t xml:space="preserve">oraz znaków drogowych </w:t>
      </w:r>
      <w:r w:rsidRPr="005D666D">
        <w:rPr>
          <w:rFonts w:ascii="Verdana" w:hAnsi="Verdana"/>
          <w:color w:val="000000"/>
          <w:spacing w:val="5"/>
          <w:sz w:val="20"/>
          <w:szCs w:val="20"/>
        </w:rPr>
        <w:t xml:space="preserve">przy transporcie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materiałów/sprzętu na i z terenu Robót. </w:t>
      </w:r>
    </w:p>
    <w:p w:rsidR="00F126ED" w:rsidRPr="005D666D" w:rsidRDefault="00F126ED" w:rsidP="00842785">
      <w:pPr>
        <w:shd w:val="clear" w:color="auto" w:fill="FFFFFF"/>
        <w:ind w:left="5" w:right="2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Wykonawca będzie usuwać na bieżąco, na własny koszt, wszelkie zanieczyszczenia spowodowane jego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pojazdami na drogach publicznych.</w:t>
      </w:r>
    </w:p>
    <w:p w:rsidR="00F126ED" w:rsidRPr="005D666D" w:rsidRDefault="00F126ED" w:rsidP="001C3561">
      <w:pPr>
        <w:shd w:val="clear" w:color="auto" w:fill="FFFFFF"/>
        <w:tabs>
          <w:tab w:val="left" w:pos="192"/>
        </w:tabs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10"/>
          <w:sz w:val="20"/>
          <w:szCs w:val="20"/>
        </w:rPr>
        <w:t>5.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Wykonanie robót</w:t>
      </w:r>
    </w:p>
    <w:p w:rsidR="00F126ED" w:rsidRPr="005D666D" w:rsidRDefault="00F126ED" w:rsidP="001C3561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5.1. Ogólne zasady wykonywania Robót</w:t>
      </w:r>
    </w:p>
    <w:p w:rsidR="00F126ED" w:rsidRPr="005D666D" w:rsidRDefault="00D37F93" w:rsidP="00E164F7">
      <w:pPr>
        <w:shd w:val="clear" w:color="auto" w:fill="FFFFFF"/>
        <w:tabs>
          <w:tab w:val="left" w:pos="795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line id="_x0000_s1038" style="position:absolute;z-index:251656704;mso-position-horizontal-relative:margin" from="-.95pt,756.7pt" to="456pt,756.7pt" o:allowincell="f" strokeweight="1.2pt">
            <w10:wrap anchorx="margin"/>
          </v:line>
        </w:pict>
      </w:r>
      <w:r w:rsidR="00F126ED"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Wykonawca jest odpowiedzialny za prowadzenie Robót zgodnie z Kontraktem, oraz za jakość zastosowanych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materiałów i wykonywanych Robót, </w:t>
      </w:r>
      <w:r w:rsidR="00E164F7" w:rsidRPr="005D666D">
        <w:rPr>
          <w:rFonts w:ascii="Verdana" w:hAnsi="Verdana"/>
          <w:color w:val="000000"/>
          <w:spacing w:val="-3"/>
          <w:sz w:val="20"/>
          <w:szCs w:val="20"/>
        </w:rPr>
        <w:t xml:space="preserve">za ich zgodność z Dokumentacją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, wymaganiami STWiORB,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 xml:space="preserve">Wykonawca ponosi odpowiedzialność za dokładne wytyczenie w planie i wyznaczenie wysokości wszystkich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elementów Robót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1C3561">
      <w:pPr>
        <w:shd w:val="clear" w:color="auto" w:fill="FFFFFF"/>
        <w:ind w:left="19" w:right="5" w:firstLine="446"/>
        <w:jc w:val="both"/>
        <w:rPr>
          <w:rFonts w:ascii="Verdana" w:hAnsi="Verdana"/>
          <w:sz w:val="20"/>
          <w:szCs w:val="20"/>
        </w:rPr>
      </w:pPr>
    </w:p>
    <w:p w:rsidR="00F126ED" w:rsidRPr="005D666D" w:rsidRDefault="00F126ED" w:rsidP="00E164F7">
      <w:pPr>
        <w:shd w:val="clear" w:color="auto" w:fill="FFFFFF"/>
        <w:ind w:lef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Przed przystąpieniem do robót należy wykonać przekopy kontrolne w celu zlokalizowania ewentualnych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urządzeń obcych. W przypadku ich wystąpienia Wykonawca wykona projekt zabezpieczenia urządzenia na czas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prowadzenia robót w uzgodnieniu z jego właścicielem oraz wszelkie roboty z tym związane. Wszelkie koszty z tego tytułu nie podlegają odrębnej zapłacie.</w:t>
      </w:r>
    </w:p>
    <w:p w:rsidR="00F126ED" w:rsidRPr="005D666D" w:rsidRDefault="00F126ED" w:rsidP="001C3561">
      <w:pPr>
        <w:shd w:val="clear" w:color="auto" w:fill="FFFFFF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6. Kontrola jakości robót</w:t>
      </w:r>
    </w:p>
    <w:p w:rsidR="00F126ED" w:rsidRPr="005D666D" w:rsidRDefault="00F126ED" w:rsidP="00667273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Do obowiązków Wykonawcy należy opracowanie i przedstawienie do aprobaty programu zapewnienia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jakości, w którym przedstawi on zamierzony sposób wykonywania Robót, </w:t>
      </w:r>
    </w:p>
    <w:p w:rsidR="00F126ED" w:rsidRPr="005D666D" w:rsidRDefault="00F126ED" w:rsidP="001C3561">
      <w:pPr>
        <w:shd w:val="clear" w:color="auto" w:fill="FFFFFF"/>
        <w:tabs>
          <w:tab w:val="left" w:pos="8640"/>
        </w:tabs>
        <w:ind w:left="888" w:right="456" w:hanging="581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Program zapewnienia jakości będzie zawierać: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a) część ogólną opisującą:</w:t>
      </w:r>
    </w:p>
    <w:p w:rsidR="00F126ED" w:rsidRPr="005D666D" w:rsidRDefault="00F126ED" w:rsidP="001C3561">
      <w:pPr>
        <w:numPr>
          <w:ilvl w:val="0"/>
          <w:numId w:val="14"/>
        </w:numPr>
        <w:shd w:val="clear" w:color="auto" w:fill="FFFFFF"/>
        <w:tabs>
          <w:tab w:val="left" w:pos="1166"/>
        </w:tabs>
        <w:ind w:left="1037" w:hanging="397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organizację wykonania Robót, w tym terminy i sposób prowadzenia Robót,</w:t>
      </w:r>
    </w:p>
    <w:p w:rsidR="00F126ED" w:rsidRPr="005D666D" w:rsidRDefault="00F126ED" w:rsidP="001C3561">
      <w:pPr>
        <w:numPr>
          <w:ilvl w:val="0"/>
          <w:numId w:val="14"/>
        </w:numPr>
        <w:shd w:val="clear" w:color="auto" w:fill="FFFFFF"/>
        <w:tabs>
          <w:tab w:val="left" w:pos="1166"/>
        </w:tabs>
        <w:ind w:left="1037" w:hanging="397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organizację ruchu na budowie wraz z oznakowaniem Robót,</w:t>
      </w:r>
    </w:p>
    <w:p w:rsidR="00667273" w:rsidRPr="005D666D" w:rsidRDefault="00667273" w:rsidP="00667273">
      <w:pPr>
        <w:shd w:val="clear" w:color="auto" w:fill="FFFFFF"/>
        <w:tabs>
          <w:tab w:val="left" w:pos="1166"/>
        </w:tabs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4"/>
          <w:sz w:val="20"/>
          <w:szCs w:val="20"/>
        </w:rPr>
        <w:t xml:space="preserve">            -       </w:t>
      </w:r>
      <w:r w:rsidR="00F126ED" w:rsidRPr="005D666D">
        <w:rPr>
          <w:rFonts w:ascii="Verdana" w:hAnsi="Verdana"/>
          <w:color w:val="000000"/>
          <w:spacing w:val="4"/>
          <w:sz w:val="20"/>
          <w:szCs w:val="20"/>
        </w:rPr>
        <w:t>bhp, Plan BiOZ</w:t>
      </w:r>
    </w:p>
    <w:p w:rsidR="00F126ED" w:rsidRPr="005D666D" w:rsidRDefault="00F126ED" w:rsidP="00667273">
      <w:pPr>
        <w:shd w:val="clear" w:color="auto" w:fill="FFFFFF"/>
        <w:ind w:left="5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Wykonawca jest odpowiedzialny za pełną kontrolę Robót i jakości materiałów. Wykonawca zapewni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odpowiedni system kontroli, włączając personel, laboratorium, sprzęt,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lastRenderedPageBreak/>
        <w:t>zaopatrzenie i wszystkie urządzenia niezbędne do pobierania próbek i badań materiałów oraz Robót.</w:t>
      </w:r>
    </w:p>
    <w:p w:rsidR="00F126ED" w:rsidRPr="005D666D" w:rsidRDefault="00F126ED" w:rsidP="00667273">
      <w:pPr>
        <w:shd w:val="clear" w:color="auto" w:fill="FFFFFF"/>
        <w:ind w:lef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Wykonawca będzie przeprowadzać pomiary i badania materiałów oraz Robót z częstotliwością zapewniającą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, że Roboty wykonano zgodnie z wymaganiami zawartymi STWiORB.</w:t>
      </w:r>
    </w:p>
    <w:p w:rsidR="00F126ED" w:rsidRPr="005D666D" w:rsidRDefault="00F126ED" w:rsidP="00667273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Wszystkie koszty związane z organizowaniem i prowadzeniem badań materiałów ponosi Wykonawca.</w:t>
      </w:r>
    </w:p>
    <w:p w:rsidR="00F126ED" w:rsidRPr="005D666D" w:rsidRDefault="00F126ED" w:rsidP="005D666D">
      <w:pPr>
        <w:shd w:val="clear" w:color="auto" w:fill="FFFFFF"/>
        <w:ind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Wszystkie badania i pomiary będą przeprowadzone zgodnie z wymaganiami norm. W przypadku, gdy normy nie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obejmują jakiegokolwiek badania wymaganego w STWiORB, stosować można wytyczne krajowe, albo inne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procedury, zaakceptowane przez </w:t>
      </w:r>
      <w:r w:rsidR="005D666D">
        <w:rPr>
          <w:rFonts w:ascii="Verdana" w:hAnsi="Verdana"/>
          <w:color w:val="000000"/>
          <w:spacing w:val="-4"/>
          <w:sz w:val="20"/>
          <w:szCs w:val="20"/>
        </w:rPr>
        <w:t>Zamawiającego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.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Wyniki badań będą przekazywane </w:t>
      </w:r>
      <w:r w:rsidR="00667273" w:rsidRPr="005D666D">
        <w:rPr>
          <w:rFonts w:ascii="Verdana" w:hAnsi="Verdana"/>
          <w:color w:val="000000"/>
          <w:spacing w:val="-2"/>
          <w:sz w:val="20"/>
          <w:szCs w:val="20"/>
        </w:rPr>
        <w:t>Zamawiającemu.</w:t>
      </w:r>
    </w:p>
    <w:p w:rsidR="00F126ED" w:rsidRPr="005D666D" w:rsidRDefault="00F126ED" w:rsidP="00667273">
      <w:pPr>
        <w:shd w:val="clear" w:color="auto" w:fill="FFFFFF"/>
        <w:ind w:left="2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6.</w:t>
      </w:r>
      <w:r w:rsidR="00667273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2</w:t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. Dokumenty budowy</w:t>
      </w:r>
    </w:p>
    <w:p w:rsidR="00F126ED" w:rsidRPr="005D666D" w:rsidRDefault="00F126ED" w:rsidP="00667273">
      <w:pPr>
        <w:shd w:val="clear" w:color="auto" w:fill="FFFFFF"/>
        <w:ind w:left="5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Dzienniki laboratoryjne, deklaracje zgodności lub certyfikaty zgodności materiałów, orzeczenia o jakości materiałów, recepty robocze i kontrolne wyniki badań Wykonawcy </w:t>
      </w:r>
      <w:r w:rsidR="00667273" w:rsidRPr="005D666D">
        <w:rPr>
          <w:rFonts w:ascii="Verdana" w:hAnsi="Verdana"/>
          <w:color w:val="000000"/>
          <w:spacing w:val="-2"/>
          <w:sz w:val="20"/>
          <w:szCs w:val="20"/>
        </w:rPr>
        <w:t xml:space="preserve">powinny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 być udostępnione na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każde </w:t>
      </w:r>
      <w:r w:rsidR="00667273" w:rsidRPr="005D666D">
        <w:rPr>
          <w:rFonts w:ascii="Verdana" w:hAnsi="Verdana"/>
          <w:color w:val="000000"/>
          <w:spacing w:val="-4"/>
          <w:sz w:val="20"/>
          <w:szCs w:val="20"/>
        </w:rPr>
        <w:t>polecenie Zamawiającego</w:t>
      </w:r>
    </w:p>
    <w:p w:rsidR="00F126ED" w:rsidRPr="005D666D" w:rsidRDefault="0075572D" w:rsidP="0075572D">
      <w:pPr>
        <w:shd w:val="clear" w:color="auto" w:fill="FFFFFF"/>
        <w:rPr>
          <w:rFonts w:ascii="Verdana" w:hAnsi="Verdana"/>
          <w:color w:val="000000"/>
          <w:spacing w:val="-7"/>
          <w:sz w:val="20"/>
          <w:szCs w:val="20"/>
        </w:rPr>
      </w:pPr>
      <w:r w:rsidRPr="005D666D">
        <w:rPr>
          <w:rFonts w:ascii="Verdana" w:hAnsi="Verdana"/>
          <w:bCs/>
          <w:color w:val="000000"/>
          <w:spacing w:val="-10"/>
          <w:sz w:val="20"/>
          <w:szCs w:val="20"/>
        </w:rPr>
        <w:t xml:space="preserve">Dokumentami budowy są także: 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protokoły przekazania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t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 xml:space="preserve">erenu 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b</w:t>
      </w:r>
      <w:r w:rsidR="00F126ED" w:rsidRPr="005D666D">
        <w:rPr>
          <w:rFonts w:ascii="Verdana" w:hAnsi="Verdana"/>
          <w:color w:val="000000"/>
          <w:spacing w:val="-3"/>
          <w:sz w:val="20"/>
          <w:szCs w:val="20"/>
        </w:rPr>
        <w:t>udowy,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 xml:space="preserve">protokoły odbioru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obót,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protokoły konieczności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,  </w:t>
      </w:r>
      <w:r w:rsidR="00F126ED" w:rsidRPr="005D666D">
        <w:rPr>
          <w:rFonts w:ascii="Verdana" w:hAnsi="Verdana"/>
          <w:color w:val="000000"/>
          <w:spacing w:val="-4"/>
          <w:sz w:val="20"/>
          <w:szCs w:val="20"/>
        </w:rPr>
        <w:t>protokoły z narad i ustaleń,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korespondencja miedzy uczestnikami procesu budowlanego</w:t>
      </w:r>
    </w:p>
    <w:p w:rsidR="00F126ED" w:rsidRPr="005D666D" w:rsidRDefault="00F126ED" w:rsidP="0075572D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7. </w:t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Obmiar robót</w:t>
      </w:r>
    </w:p>
    <w:p w:rsidR="00F126ED" w:rsidRPr="005D666D" w:rsidRDefault="00F126ED" w:rsidP="0075572D">
      <w:pPr>
        <w:shd w:val="clear" w:color="auto" w:fill="FFFFFF"/>
        <w:ind w:left="10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7.1. Ogólne zasady obmiaru Robót</w:t>
      </w:r>
    </w:p>
    <w:p w:rsidR="00F126ED" w:rsidRPr="005D666D" w:rsidRDefault="00F126ED" w:rsidP="0075572D">
      <w:pPr>
        <w:shd w:val="clear" w:color="auto" w:fill="FFFFFF"/>
        <w:ind w:left="14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Obmiar Robót będzie określać faktyczny zakres wykonywanych Robót zgodnie z 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STWiORB, w jednostkach ustalonych w Kosztorysie.</w:t>
      </w:r>
    </w:p>
    <w:p w:rsidR="00F126ED" w:rsidRPr="005D666D" w:rsidRDefault="00F126ED" w:rsidP="0075572D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Obmiaru Robót dokonuje Wykonawca </w:t>
      </w:r>
      <w:r w:rsidR="0075572D" w:rsidRPr="005D666D">
        <w:rPr>
          <w:rFonts w:ascii="Verdana" w:hAnsi="Verdana"/>
          <w:color w:val="000000"/>
          <w:spacing w:val="-3"/>
          <w:sz w:val="20"/>
          <w:szCs w:val="20"/>
        </w:rPr>
        <w:t>w obecności przedstawiciela Zamawiającego</w:t>
      </w:r>
    </w:p>
    <w:p w:rsidR="00F126ED" w:rsidRPr="005D666D" w:rsidRDefault="00F126ED" w:rsidP="0075572D">
      <w:pPr>
        <w:shd w:val="clear" w:color="auto" w:fill="FFFFFF"/>
        <w:ind w:left="3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7.2 Zasady określania ilości Robót i materiałów</w:t>
      </w:r>
    </w:p>
    <w:p w:rsidR="00F126ED" w:rsidRPr="005D666D" w:rsidRDefault="00F126ED" w:rsidP="0075572D">
      <w:pPr>
        <w:shd w:val="clear" w:color="auto" w:fill="FFFFFF"/>
        <w:ind w:left="29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Długości i odległości pomiędzy wyszczególnionymi punktami skrajnymi będą obmierzone poziomo wzdłuż linii </w:t>
      </w:r>
      <w:r w:rsidRPr="005D666D">
        <w:rPr>
          <w:rFonts w:ascii="Verdana" w:hAnsi="Verdana"/>
          <w:color w:val="000000"/>
          <w:spacing w:val="-6"/>
          <w:sz w:val="20"/>
          <w:szCs w:val="20"/>
        </w:rPr>
        <w:t>osiowej.</w:t>
      </w:r>
    </w:p>
    <w:p w:rsidR="00F126ED" w:rsidRPr="005D666D" w:rsidRDefault="00F126ED" w:rsidP="0075572D">
      <w:pPr>
        <w:shd w:val="clear" w:color="auto" w:fill="FFFFFF"/>
        <w:ind w:left="38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Ilości, które mają być obmierzone wagowo, będą ważone w tonach zgodnie z wymaganiami </w:t>
      </w:r>
      <w:r w:rsidRPr="005D666D">
        <w:rPr>
          <w:rFonts w:ascii="Verdana" w:hAnsi="Verdana"/>
          <w:color w:val="000000"/>
          <w:spacing w:val="-7"/>
          <w:sz w:val="20"/>
          <w:szCs w:val="20"/>
        </w:rPr>
        <w:t>STWiORB.</w:t>
      </w:r>
    </w:p>
    <w:p w:rsidR="00F126ED" w:rsidRPr="005D666D" w:rsidRDefault="00F126ED" w:rsidP="0075572D">
      <w:pPr>
        <w:shd w:val="clear" w:color="auto" w:fill="FFFFFF"/>
        <w:tabs>
          <w:tab w:val="left" w:pos="355"/>
        </w:tabs>
        <w:ind w:left="2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9"/>
          <w:sz w:val="20"/>
          <w:szCs w:val="20"/>
        </w:rPr>
        <w:t>7.5.</w:t>
      </w:r>
      <w:r w:rsidRPr="005D666D">
        <w:rPr>
          <w:rFonts w:ascii="Verdana" w:hAnsi="Verdana"/>
          <w:b/>
          <w:bCs/>
          <w:color w:val="000000"/>
          <w:sz w:val="20"/>
          <w:szCs w:val="20"/>
        </w:rPr>
        <w:tab/>
      </w: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Czas przeprowadzenia obmiaru</w:t>
      </w:r>
    </w:p>
    <w:p w:rsidR="00F126ED" w:rsidRPr="005D666D" w:rsidRDefault="00F126ED" w:rsidP="0075572D">
      <w:pPr>
        <w:shd w:val="clear" w:color="auto" w:fill="FFFFFF"/>
        <w:ind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Obmiary będą przeprowadzone przed częściowym lub ostatecznym odbiorem odcinków Robót, </w:t>
      </w:r>
    </w:p>
    <w:p w:rsidR="00F126ED" w:rsidRPr="005D666D" w:rsidRDefault="00F126ED" w:rsidP="0075572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Obmiar Robót zanikających przeprowadza się w czasie ich wykonywania.</w:t>
      </w:r>
    </w:p>
    <w:p w:rsidR="00F126ED" w:rsidRPr="005D666D" w:rsidRDefault="00F126ED" w:rsidP="0075572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Obmiar Robót podlegających zakryciu przeprowadza się przed ich zakryciem.</w:t>
      </w:r>
    </w:p>
    <w:p w:rsidR="00F126ED" w:rsidRPr="005D666D" w:rsidRDefault="00F126ED" w:rsidP="0075572D">
      <w:pPr>
        <w:shd w:val="clear" w:color="auto" w:fill="FFFFFF"/>
        <w:ind w:left="19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Wymiary skomplikowanych powierzchni </w:t>
      </w:r>
      <w:r w:rsidR="0075572D" w:rsidRPr="005D666D">
        <w:rPr>
          <w:rFonts w:ascii="Verdana" w:hAnsi="Verdana"/>
          <w:color w:val="000000"/>
          <w:spacing w:val="3"/>
          <w:sz w:val="20"/>
          <w:szCs w:val="20"/>
        </w:rPr>
        <w:t>zostana</w:t>
      </w: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 uzupełnione odpowiednimi szkicami</w:t>
      </w:r>
      <w:r w:rsidR="0075572D" w:rsidRPr="005D666D">
        <w:rPr>
          <w:rFonts w:ascii="Verdana" w:hAnsi="Verdana"/>
          <w:color w:val="000000"/>
          <w:spacing w:val="3"/>
          <w:sz w:val="20"/>
          <w:szCs w:val="20"/>
        </w:rPr>
        <w:t>.</w:t>
      </w:r>
    </w:p>
    <w:p w:rsidR="00F126ED" w:rsidRPr="005D666D" w:rsidRDefault="00F126ED" w:rsidP="0075572D">
      <w:pPr>
        <w:shd w:val="clear" w:color="auto" w:fill="FFFFFF"/>
        <w:ind w:left="24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8. Odbiór robót</w:t>
      </w:r>
    </w:p>
    <w:p w:rsidR="00F126ED" w:rsidRPr="005D666D" w:rsidRDefault="00F126ED" w:rsidP="0037491A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W zależności od ustaleń odpowiednich STWiORB, Roboty podlegają następującym etapom odbioru: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10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Robót zanikających i ulegających zakryciu,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3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częściowemu,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8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ostatecznemu,</w:t>
      </w:r>
    </w:p>
    <w:p w:rsidR="00F126ED" w:rsidRPr="005D666D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rFonts w:ascii="Verdana" w:hAnsi="Verdana"/>
          <w:color w:val="000000"/>
          <w:spacing w:val="-9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odbiorowi pogwarancyjnemu.</w:t>
      </w:r>
    </w:p>
    <w:p w:rsidR="00F126ED" w:rsidRPr="005D666D" w:rsidRDefault="00F126ED" w:rsidP="0075572D">
      <w:pPr>
        <w:shd w:val="clear" w:color="auto" w:fill="FFFFFF"/>
        <w:ind w:left="2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8.1. Odbiór Robót zanikających i ulegających zakryciu</w:t>
      </w:r>
    </w:p>
    <w:p w:rsidR="00F126ED" w:rsidRPr="005D666D" w:rsidRDefault="00F126ED" w:rsidP="0037491A">
      <w:pPr>
        <w:shd w:val="clear" w:color="auto" w:fill="FFFFFF"/>
        <w:ind w:left="24" w:right="5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Odbiór Robót zanikających i ulegających zakryciu polega na finalnej ocenie ilości i jakości wykonywanych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Robót, które w dalszym procesie realizacji ulegną zakryciu.</w:t>
      </w:r>
    </w:p>
    <w:p w:rsidR="00F126ED" w:rsidRPr="005D666D" w:rsidRDefault="00F126ED" w:rsidP="0037491A">
      <w:pPr>
        <w:shd w:val="clear" w:color="auto" w:fill="FFFFFF"/>
        <w:ind w:left="29"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Odbiór Robót zanikających i ulegających zakryciu będzie dokonany w czasie umożliwiającym wykonanie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ewentualnych korekt i poprawek bez hamowania ogólnego postępu Robót.</w:t>
      </w:r>
    </w:p>
    <w:p w:rsidR="00F126ED" w:rsidRPr="005D666D" w:rsidRDefault="00F126ED" w:rsidP="0075572D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8.2. Odbiór częściowy</w:t>
      </w:r>
    </w:p>
    <w:p w:rsidR="00F126ED" w:rsidRPr="005D666D" w:rsidRDefault="00F126ED" w:rsidP="0037491A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>Odbiór częściowy polega na ocenie ilości i jakości wykonanych części Robót.</w:t>
      </w:r>
      <w:r w:rsidRPr="005D666D">
        <w:rPr>
          <w:rFonts w:ascii="Verdana" w:hAnsi="Verdana"/>
          <w:color w:val="000000"/>
          <w:spacing w:val="-3"/>
          <w:sz w:val="20"/>
          <w:szCs w:val="20"/>
        </w:rPr>
        <w:t>.</w:t>
      </w:r>
    </w:p>
    <w:p w:rsidR="00F126ED" w:rsidRPr="005D666D" w:rsidRDefault="00F126ED" w:rsidP="0075572D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8.3. Odbiór ostateczny Robót</w:t>
      </w:r>
    </w:p>
    <w:p w:rsidR="00F126ED" w:rsidRPr="005D666D" w:rsidRDefault="00F126ED" w:rsidP="0037491A">
      <w:pPr>
        <w:shd w:val="clear" w:color="auto" w:fill="FFFFFF"/>
        <w:ind w:left="10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Odbiór ostateczny polega na finalnej ocenie rzeczywistego wykonania Robót w odniesieniu do ich ilości, jakości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i wartości.</w:t>
      </w:r>
    </w:p>
    <w:p w:rsidR="00F126ED" w:rsidRPr="005D666D" w:rsidRDefault="00F126ED" w:rsidP="0037491A">
      <w:pPr>
        <w:shd w:val="clear" w:color="auto" w:fill="FFFFFF"/>
        <w:ind w:left="5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Całkowite zakończenie Robót oraz gotowość do odbioru ostatecznego będzie stwierdzona przez Wykonawcę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wpisem do Dziennika Budowy z bezzwłocznym powiadomieniem na piśmie o tym fakcie </w:t>
      </w:r>
      <w:r w:rsidR="0037491A" w:rsidRPr="005D666D">
        <w:rPr>
          <w:rFonts w:ascii="Verdana" w:hAnsi="Verdana"/>
          <w:color w:val="000000"/>
          <w:spacing w:val="-4"/>
          <w:sz w:val="20"/>
          <w:szCs w:val="20"/>
        </w:rPr>
        <w:t>Zamwiającego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.</w:t>
      </w:r>
    </w:p>
    <w:p w:rsidR="00F126ED" w:rsidRPr="005D666D" w:rsidRDefault="00F126ED" w:rsidP="0037491A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Odbiór ostateczny Robót nastąpi w terminie ustalonym w </w:t>
      </w:r>
      <w:r w:rsidR="0037491A" w:rsidRPr="005D666D">
        <w:rPr>
          <w:rFonts w:ascii="Verdana" w:hAnsi="Verdana"/>
          <w:color w:val="000000"/>
          <w:spacing w:val="-2"/>
          <w:sz w:val="20"/>
          <w:szCs w:val="20"/>
        </w:rPr>
        <w:t>umowie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, </w:t>
      </w:r>
    </w:p>
    <w:p w:rsidR="00F126ED" w:rsidRPr="005D666D" w:rsidRDefault="00F126ED" w:rsidP="0037491A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Odbioru ostatecznego Robót dokona komisja wyznaczona przez Zamawiającego w obecności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Wykonawcy. Komisja odbierająca Roboty dokona ich oceny jakościowej na podstawie przedłożonych dokumentów, </w:t>
      </w: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wyników badań i pomiarów, ocenie wizualnej oraz zgodności wykonania Robót z  </w:t>
      </w:r>
      <w:r w:rsidRPr="005D666D">
        <w:rPr>
          <w:rFonts w:ascii="Verdana" w:hAnsi="Verdana"/>
          <w:color w:val="000000"/>
          <w:spacing w:val="-6"/>
          <w:sz w:val="20"/>
          <w:szCs w:val="20"/>
        </w:rPr>
        <w:t>STWiORB.</w:t>
      </w:r>
    </w:p>
    <w:p w:rsidR="00F126ED" w:rsidRPr="005D666D" w:rsidRDefault="00F126ED" w:rsidP="0037491A">
      <w:pPr>
        <w:shd w:val="clear" w:color="auto" w:fill="FFFFFF"/>
        <w:ind w:left="10" w:right="10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lastRenderedPageBreak/>
        <w:t xml:space="preserve">W przypadkach niewykonania wyznaczonych Robót poprawkowych lub Robót uzupełniających w warstwie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ścieralnej lub Robotach wykończeniowych, komisja przerwie swoje czynności i ustala nowy termin odbioru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ostatecznego.</w:t>
      </w:r>
    </w:p>
    <w:p w:rsidR="00F126ED" w:rsidRPr="005D666D" w:rsidRDefault="00F126ED" w:rsidP="0037491A">
      <w:pPr>
        <w:shd w:val="clear" w:color="auto" w:fill="FFFFFF"/>
        <w:ind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Podstawowym dokumentem do dokonania odbioru ostatecznego Robót jest protokół odbioru ostatecznego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Robót sporządzony w uzgodnieniu z Zamawiającym.</w:t>
      </w:r>
    </w:p>
    <w:p w:rsidR="00F126ED" w:rsidRPr="005D666D" w:rsidRDefault="00F126ED" w:rsidP="0037491A">
      <w:pPr>
        <w:shd w:val="clear" w:color="auto" w:fill="FFFFFF"/>
        <w:spacing w:before="5" w:line="226" w:lineRule="exact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Do odbioru ostatecznego Wykonawca jest zobowiązany przygotować następujące dokumenty:</w:t>
      </w:r>
    </w:p>
    <w:p w:rsidR="00F126ED" w:rsidRPr="005D666D" w:rsidRDefault="00F126ED" w:rsidP="00F126ED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288" w:hanging="283"/>
        <w:rPr>
          <w:rFonts w:ascii="Verdana" w:hAnsi="Verdana"/>
          <w:color w:val="000000"/>
          <w:spacing w:val="-20"/>
          <w:sz w:val="20"/>
          <w:szCs w:val="20"/>
        </w:rPr>
      </w:pPr>
      <w:r w:rsidRPr="005D666D">
        <w:rPr>
          <w:rFonts w:ascii="Verdana" w:hAnsi="Verdana"/>
          <w:color w:val="000000"/>
          <w:spacing w:val="-2"/>
          <w:sz w:val="20"/>
          <w:szCs w:val="20"/>
        </w:rPr>
        <w:t xml:space="preserve">Dokumentację Projektową podstawową z naniesionymi zmianami </w:t>
      </w:r>
      <w:r w:rsidR="0037491A" w:rsidRPr="005D666D">
        <w:rPr>
          <w:rFonts w:ascii="Verdana" w:hAnsi="Verdana"/>
          <w:color w:val="000000"/>
          <w:spacing w:val="-2"/>
          <w:sz w:val="20"/>
          <w:szCs w:val="20"/>
        </w:rPr>
        <w:t>jeśli wystapiły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Recepty.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rFonts w:ascii="Verdana" w:hAnsi="Verdana"/>
          <w:color w:val="000000"/>
          <w:spacing w:val="-11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Rejestry Obmiarów 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Wyniki pomiarów kontrolnych oraz badań i oznaczeń laboratoryjnych, 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5"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Deklaracje zgodności lub certyfikaty zgodności wbudowanych materiałów.</w:t>
      </w:r>
    </w:p>
    <w:p w:rsidR="00F126ED" w:rsidRPr="005D666D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5"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Geodezyjną inwentaryzację powykonawczą Robót i sieci uzbrojenia terenu</w:t>
      </w:r>
    </w:p>
    <w:p w:rsidR="00F126ED" w:rsidRPr="005D666D" w:rsidRDefault="00F126ED" w:rsidP="0037491A">
      <w:pPr>
        <w:shd w:val="clear" w:color="auto" w:fill="FFFFFF"/>
        <w:spacing w:line="226" w:lineRule="exact"/>
        <w:ind w:right="19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W przypadku, gdy wg komisji, Roboty pod względem przygotowania dokumentacyjnego nie będą gotowe do </w:t>
      </w: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odbioru ostatecznego, komisja w porozumieniu z Wykonawcą wyznaczy ponowny termin odbioru ostatecznego </w:t>
      </w:r>
      <w:r w:rsidRPr="005D666D">
        <w:rPr>
          <w:rFonts w:ascii="Verdana" w:hAnsi="Verdana"/>
          <w:color w:val="000000"/>
          <w:spacing w:val="-5"/>
          <w:sz w:val="20"/>
          <w:szCs w:val="20"/>
        </w:rPr>
        <w:t>Robót</w:t>
      </w:r>
      <w:r w:rsidR="0037491A" w:rsidRPr="005D666D">
        <w:rPr>
          <w:rFonts w:ascii="Verdana" w:hAnsi="Verdana"/>
          <w:color w:val="000000"/>
          <w:spacing w:val="-5"/>
          <w:sz w:val="20"/>
          <w:szCs w:val="20"/>
        </w:rPr>
        <w:t xml:space="preserve"> poprawkowych</w:t>
      </w:r>
    </w:p>
    <w:p w:rsidR="00F126ED" w:rsidRPr="005D666D" w:rsidRDefault="00F126ED" w:rsidP="0037491A">
      <w:pPr>
        <w:shd w:val="clear" w:color="auto" w:fill="FFFFFF"/>
        <w:spacing w:line="226" w:lineRule="exact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Termin wykonania Robót poprawkowych i Robót uzupełniających wyznaczy komisja.</w:t>
      </w:r>
    </w:p>
    <w:p w:rsidR="0037491A" w:rsidRPr="005D666D" w:rsidRDefault="00D37F93" w:rsidP="0037491A">
      <w:pPr>
        <w:shd w:val="clear" w:color="auto" w:fill="FFFFFF"/>
        <w:tabs>
          <w:tab w:val="left" w:pos="7944"/>
        </w:tabs>
        <w:ind w:left="19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line id="_x0000_s1044" style="position:absolute;left:0;text-align:left;z-index:251662848;mso-position-horizontal-relative:margin" from="-1.7pt,756.7pt" to="455.25pt,756.7pt" o:allowincell="f" strokeweight="1.2pt">
            <w10:wrap anchorx="margin"/>
          </v:line>
        </w:pict>
      </w:r>
      <w:r w:rsidR="00F126ED"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8.4. Odbiór pogwarancyjny</w:t>
      </w:r>
    </w:p>
    <w:p w:rsidR="00F126ED" w:rsidRPr="005D666D" w:rsidRDefault="00F126ED" w:rsidP="0037491A">
      <w:pPr>
        <w:shd w:val="clear" w:color="auto" w:fill="FFFFFF"/>
        <w:tabs>
          <w:tab w:val="left" w:pos="7944"/>
        </w:tabs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 xml:space="preserve">Odbiór pogwarancyjny polega na ocenie wykonanych Robót związanych z usunięciem wad stwierdzonych przy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odbiorze ostatecznym i zaistniałych w okresie gwarancyjnym.</w:t>
      </w:r>
    </w:p>
    <w:p w:rsidR="00F126ED" w:rsidRPr="005D666D" w:rsidRDefault="00F126ED" w:rsidP="0037491A">
      <w:pPr>
        <w:shd w:val="clear" w:color="auto" w:fill="FFFFFF"/>
        <w:ind w:left="5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9. </w:t>
      </w:r>
      <w:r w:rsidR="00E5739D"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1</w:t>
      </w:r>
      <w:r w:rsidRPr="005D666D">
        <w:rPr>
          <w:rFonts w:ascii="Verdana" w:hAnsi="Verdana"/>
          <w:b/>
          <w:bCs/>
          <w:color w:val="000000"/>
          <w:spacing w:val="-3"/>
          <w:sz w:val="20"/>
          <w:szCs w:val="20"/>
        </w:rPr>
        <w:t>Podstawa płatności</w:t>
      </w:r>
    </w:p>
    <w:p w:rsidR="00F126ED" w:rsidRPr="005D666D" w:rsidRDefault="00F126ED" w:rsidP="00E5739D">
      <w:pPr>
        <w:shd w:val="clear" w:color="auto" w:fill="FFFFFF"/>
        <w:ind w:left="5" w:right="14"/>
        <w:jc w:val="both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1"/>
          <w:sz w:val="20"/>
          <w:szCs w:val="20"/>
        </w:rPr>
        <w:t xml:space="preserve">Podstawą płatności jest wartość obliczona na bazie ceny skalkulowanej przez Wykonawcę za jednostkę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obmiarową (jednostkę miary) ustaloną dla danej pozycji Kosztorysu.</w:t>
      </w:r>
    </w:p>
    <w:p w:rsidR="00F126ED" w:rsidRPr="005D666D" w:rsidRDefault="00F126ED" w:rsidP="00E5739D">
      <w:pPr>
        <w:shd w:val="clear" w:color="auto" w:fill="FFFFFF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color w:val="000000"/>
          <w:spacing w:val="-4"/>
          <w:sz w:val="20"/>
          <w:szCs w:val="20"/>
        </w:rPr>
        <w:t>Ceny jednostkowe  Robót będą obejmować: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Robociznę wraz z towarzyszącymi kosztami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3"/>
          <w:sz w:val="20"/>
          <w:szCs w:val="20"/>
        </w:rPr>
        <w:t xml:space="preserve">Wartość zużytych Materiałów wraz z kosztami zakupu, magazynowania, ewentualnych ubytków i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transportu</w:t>
      </w:r>
      <w:r w:rsidR="00E5739D" w:rsidRPr="005D666D">
        <w:rPr>
          <w:rFonts w:ascii="Verdana" w:hAnsi="Verdana"/>
          <w:color w:val="000000"/>
          <w:spacing w:val="-4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 xml:space="preserve"> na Teren Budowy.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Wartość pracy Sprzętu wraz z towarzyszącymi kosztami</w:t>
      </w:r>
    </w:p>
    <w:p w:rsidR="00F126ED" w:rsidRPr="005D666D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rFonts w:ascii="Verdana" w:hAnsi="Verdana"/>
          <w:color w:val="000000"/>
          <w:sz w:val="20"/>
          <w:szCs w:val="20"/>
        </w:rPr>
      </w:pPr>
      <w:r w:rsidRPr="005D666D">
        <w:rPr>
          <w:rFonts w:ascii="Verdana" w:hAnsi="Verdana"/>
          <w:color w:val="000000"/>
          <w:spacing w:val="-3"/>
          <w:sz w:val="20"/>
          <w:szCs w:val="20"/>
        </w:rPr>
        <w:t>Koszty pośrednie, zysk kalkulacyjny i ryzyko</w:t>
      </w:r>
    </w:p>
    <w:p w:rsidR="00F126ED" w:rsidRPr="005D666D" w:rsidRDefault="00F126ED" w:rsidP="00E5739D">
      <w:pPr>
        <w:shd w:val="clear" w:color="auto" w:fill="FFFFFF"/>
        <w:ind w:right="442"/>
        <w:rPr>
          <w:rFonts w:ascii="Verdana" w:hAnsi="Verdana"/>
          <w:color w:val="000000"/>
          <w:spacing w:val="-4"/>
          <w:sz w:val="20"/>
          <w:szCs w:val="20"/>
        </w:rPr>
      </w:pPr>
      <w:r w:rsidRPr="005D666D">
        <w:rPr>
          <w:rFonts w:ascii="Verdana" w:hAnsi="Verdana"/>
          <w:color w:val="000000"/>
          <w:spacing w:val="-5"/>
          <w:sz w:val="20"/>
          <w:szCs w:val="20"/>
        </w:rPr>
        <w:t xml:space="preserve">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Do cen jednostkowych nie należy wliczać podatku VAT.</w:t>
      </w:r>
    </w:p>
    <w:p w:rsidR="00F126ED" w:rsidRPr="005D666D" w:rsidRDefault="00F126ED">
      <w:pPr>
        <w:shd w:val="clear" w:color="auto" w:fill="FFFFFF"/>
        <w:spacing w:line="230" w:lineRule="exact"/>
        <w:ind w:left="720" w:right="-7356"/>
        <w:rPr>
          <w:rFonts w:ascii="Verdana" w:hAnsi="Verdana"/>
          <w:sz w:val="20"/>
          <w:szCs w:val="20"/>
        </w:rPr>
      </w:pPr>
    </w:p>
    <w:p w:rsidR="00F126ED" w:rsidRPr="005D666D" w:rsidRDefault="00F126ED" w:rsidP="005D666D">
      <w:pPr>
        <w:shd w:val="clear" w:color="auto" w:fill="FFFFFF"/>
        <w:spacing w:before="254" w:line="226" w:lineRule="exact"/>
        <w:ind w:left="19"/>
        <w:rPr>
          <w:rFonts w:ascii="Verdana" w:hAnsi="Verdana"/>
          <w:sz w:val="20"/>
          <w:szCs w:val="20"/>
        </w:rPr>
      </w:pPr>
      <w:r w:rsidRPr="005D666D">
        <w:rPr>
          <w:rFonts w:ascii="Verdana" w:hAnsi="Verdana"/>
          <w:b/>
          <w:bCs/>
          <w:color w:val="000000"/>
          <w:spacing w:val="-4"/>
          <w:sz w:val="20"/>
          <w:szCs w:val="20"/>
        </w:rPr>
        <w:t>10. Przepisy związane</w:t>
      </w:r>
    </w:p>
    <w:p w:rsidR="00F126ED" w:rsidRPr="005D666D" w:rsidRDefault="00F126ED" w:rsidP="005D666D">
      <w:pPr>
        <w:pStyle w:val="Akapitzlist"/>
        <w:numPr>
          <w:ilvl w:val="0"/>
          <w:numId w:val="25"/>
        </w:numPr>
        <w:shd w:val="clear" w:color="auto" w:fill="FFFFFF"/>
        <w:tabs>
          <w:tab w:val="left" w:pos="278"/>
        </w:tabs>
        <w:spacing w:line="226" w:lineRule="exact"/>
        <w:ind w:left="284" w:hanging="284"/>
        <w:rPr>
          <w:rFonts w:ascii="Verdana" w:hAnsi="Verdana"/>
          <w:b/>
          <w:bCs/>
          <w:color w:val="000000"/>
          <w:spacing w:val="-22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Ustawa z dnia 7 lipca 1994 r. - Prawo budowlane (Dz. U. </w:t>
      </w:r>
      <w:r w:rsidR="00E5739D" w:rsidRPr="005D666D">
        <w:rPr>
          <w:rFonts w:ascii="Verdana" w:hAnsi="Verdana"/>
          <w:color w:val="000000"/>
          <w:sz w:val="20"/>
          <w:szCs w:val="20"/>
        </w:rPr>
        <w:t>2013</w:t>
      </w:r>
      <w:r w:rsidRPr="005D666D">
        <w:rPr>
          <w:rFonts w:ascii="Verdana" w:hAnsi="Verdana"/>
          <w:color w:val="000000"/>
          <w:sz w:val="20"/>
          <w:szCs w:val="20"/>
        </w:rPr>
        <w:t>, poz.</w:t>
      </w:r>
      <w:r w:rsidR="00E5739D" w:rsidRPr="005D666D">
        <w:rPr>
          <w:rFonts w:ascii="Verdana" w:hAnsi="Verdana"/>
          <w:color w:val="000000"/>
          <w:sz w:val="20"/>
          <w:szCs w:val="20"/>
        </w:rPr>
        <w:t>1409</w:t>
      </w:r>
      <w:r w:rsidRPr="005D666D">
        <w:rPr>
          <w:rFonts w:ascii="Verdana" w:hAnsi="Verdana"/>
          <w:color w:val="000000"/>
          <w:sz w:val="20"/>
          <w:szCs w:val="20"/>
        </w:rPr>
        <w:t xml:space="preserve"> z późniejszymi zmianami).</w:t>
      </w:r>
    </w:p>
    <w:p w:rsidR="00F126ED" w:rsidRPr="005D666D" w:rsidRDefault="00F126ED" w:rsidP="005D666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4"/>
          <w:sz w:val="20"/>
          <w:szCs w:val="20"/>
        </w:rPr>
        <w:t>Zarządzenie Ministra Infrastruktury z dnia 19 listopada 2001 r. w sprawie dziennika budowy, montażu i</w:t>
      </w:r>
      <w:r w:rsidRPr="005D666D">
        <w:rPr>
          <w:rFonts w:ascii="Verdana" w:hAnsi="Verdana"/>
          <w:color w:val="000000"/>
          <w:spacing w:val="4"/>
          <w:sz w:val="20"/>
          <w:szCs w:val="20"/>
        </w:rPr>
        <w:br/>
      </w:r>
      <w:r w:rsidRPr="005D666D">
        <w:rPr>
          <w:rFonts w:ascii="Verdana" w:hAnsi="Verdana"/>
          <w:color w:val="000000"/>
          <w:sz w:val="20"/>
          <w:szCs w:val="20"/>
        </w:rPr>
        <w:t>rozbiórki oraz tablicy informacyjnej (Dz. U. Nr 138, poz. 1555).</w:t>
      </w:r>
    </w:p>
    <w:p w:rsidR="00F126ED" w:rsidRPr="005D666D" w:rsidRDefault="00F126ED" w:rsidP="005D666D">
      <w:pPr>
        <w:numPr>
          <w:ilvl w:val="0"/>
          <w:numId w:val="24"/>
        </w:numPr>
        <w:shd w:val="clear" w:color="auto" w:fill="FFFFFF"/>
        <w:tabs>
          <w:tab w:val="left" w:pos="278"/>
        </w:tabs>
        <w:spacing w:line="226" w:lineRule="exact"/>
        <w:ind w:left="5" w:hanging="5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z w:val="20"/>
          <w:szCs w:val="20"/>
        </w:rPr>
        <w:t xml:space="preserve">Ustawa z dnia 21 marca 1985 r. o drogach publicznych (Dz. U. </w:t>
      </w:r>
      <w:r w:rsidR="00E5739D" w:rsidRPr="005D666D">
        <w:rPr>
          <w:rFonts w:ascii="Verdana" w:hAnsi="Verdana"/>
          <w:color w:val="000000"/>
          <w:sz w:val="20"/>
          <w:szCs w:val="20"/>
        </w:rPr>
        <w:t>2013</w:t>
      </w:r>
      <w:r w:rsidRPr="005D666D">
        <w:rPr>
          <w:rFonts w:ascii="Verdana" w:hAnsi="Verdana"/>
          <w:color w:val="000000"/>
          <w:sz w:val="20"/>
          <w:szCs w:val="20"/>
        </w:rPr>
        <w:t xml:space="preserve">, poz. </w:t>
      </w:r>
      <w:r w:rsidR="00E5739D" w:rsidRPr="005D666D">
        <w:rPr>
          <w:rFonts w:ascii="Verdana" w:hAnsi="Verdana"/>
          <w:color w:val="000000"/>
          <w:sz w:val="20"/>
          <w:szCs w:val="20"/>
        </w:rPr>
        <w:t>2</w:t>
      </w:r>
      <w:r w:rsidRPr="005D666D">
        <w:rPr>
          <w:rFonts w:ascii="Verdana" w:hAnsi="Verdana"/>
          <w:color w:val="000000"/>
          <w:sz w:val="20"/>
          <w:szCs w:val="20"/>
        </w:rPr>
        <w:t>60 z późniejszymi zmianami).</w:t>
      </w:r>
    </w:p>
    <w:p w:rsidR="00F126ED" w:rsidRPr="005D666D" w:rsidRDefault="00F126ED" w:rsidP="005D666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rFonts w:ascii="Verdana" w:hAnsi="Verdana"/>
          <w:color w:val="000000"/>
          <w:spacing w:val="-11"/>
          <w:sz w:val="20"/>
          <w:szCs w:val="20"/>
        </w:rPr>
      </w:pPr>
      <w:r w:rsidRPr="005D666D">
        <w:rPr>
          <w:rFonts w:ascii="Verdana" w:hAnsi="Verdana"/>
          <w:color w:val="000000"/>
          <w:spacing w:val="-1"/>
          <w:sz w:val="20"/>
          <w:szCs w:val="20"/>
        </w:rPr>
        <w:t xml:space="preserve">Ustawa z dnia 17 maja 1989 roku - Prawo geodezyjne i kartograficzne (Dz. U. Nr 30, poz. 163 z późniejszymi </w:t>
      </w:r>
      <w:r w:rsidRPr="005D666D">
        <w:rPr>
          <w:rFonts w:ascii="Verdana" w:hAnsi="Verdana"/>
          <w:color w:val="000000"/>
          <w:spacing w:val="-6"/>
          <w:sz w:val="20"/>
          <w:szCs w:val="20"/>
        </w:rPr>
        <w:t>zmianami).</w:t>
      </w:r>
    </w:p>
    <w:p w:rsidR="00F126ED" w:rsidRPr="005D666D" w:rsidRDefault="00F126ED" w:rsidP="005D666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rFonts w:ascii="Verdana" w:hAnsi="Verdana"/>
          <w:color w:val="000000"/>
          <w:spacing w:val="-13"/>
          <w:sz w:val="20"/>
          <w:szCs w:val="20"/>
        </w:rPr>
      </w:pPr>
      <w:r w:rsidRPr="005D666D">
        <w:rPr>
          <w:rFonts w:ascii="Verdana" w:hAnsi="Verdana"/>
          <w:color w:val="000000"/>
          <w:spacing w:val="4"/>
          <w:sz w:val="20"/>
          <w:szCs w:val="20"/>
        </w:rPr>
        <w:t xml:space="preserve">Rozporządzenie MI z 06.02.2003 r. w sprawie bezpieczeństwa i higieny pracy przy wykonywaniu robót </w:t>
      </w:r>
      <w:r w:rsidRPr="005D666D">
        <w:rPr>
          <w:rFonts w:ascii="Verdana" w:hAnsi="Verdana"/>
          <w:color w:val="000000"/>
          <w:spacing w:val="-4"/>
          <w:sz w:val="20"/>
          <w:szCs w:val="20"/>
        </w:rPr>
        <w:t>budowlanych.</w:t>
      </w:r>
    </w:p>
    <w:p w:rsidR="00F126ED" w:rsidRPr="005D666D" w:rsidRDefault="00F126ED" w:rsidP="005D666D">
      <w:pPr>
        <w:shd w:val="clear" w:color="auto" w:fill="FFFFFF"/>
        <w:spacing w:line="226" w:lineRule="exact"/>
        <w:ind w:left="1260"/>
        <w:rPr>
          <w:rFonts w:ascii="Verdana" w:hAnsi="Verdana"/>
          <w:sz w:val="20"/>
          <w:szCs w:val="20"/>
        </w:rPr>
      </w:pPr>
    </w:p>
    <w:sectPr w:rsidR="00F126ED" w:rsidRPr="005D666D" w:rsidSect="00400A50">
      <w:footerReference w:type="default" r:id="rId7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F93" w:rsidRDefault="00D37F93" w:rsidP="000401A8">
      <w:r>
        <w:separator/>
      </w:r>
    </w:p>
  </w:endnote>
  <w:endnote w:type="continuationSeparator" w:id="0">
    <w:p w:rsidR="00D37F93" w:rsidRDefault="00D37F93" w:rsidP="0004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66D" w:rsidRDefault="005D666D">
    <w:pPr>
      <w:pStyle w:val="Stopka"/>
    </w:pPr>
  </w:p>
  <w:p w:rsidR="005D666D" w:rsidRDefault="005D66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F93" w:rsidRDefault="00D37F93" w:rsidP="000401A8">
      <w:r>
        <w:separator/>
      </w:r>
    </w:p>
  </w:footnote>
  <w:footnote w:type="continuationSeparator" w:id="0">
    <w:p w:rsidR="00D37F93" w:rsidRDefault="00D37F93" w:rsidP="00040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47E5690"/>
    <w:lvl w:ilvl="0">
      <w:numFmt w:val="decimal"/>
      <w:lvlText w:val="*"/>
      <w:lvlJc w:val="left"/>
    </w:lvl>
  </w:abstractNum>
  <w:abstractNum w:abstractNumId="1">
    <w:nsid w:val="1D7E169F"/>
    <w:multiLevelType w:val="singleLevel"/>
    <w:tmpl w:val="E828FE8C"/>
    <w:lvl w:ilvl="0">
      <w:start w:val="1"/>
      <w:numFmt w:val="lowerLetter"/>
      <w:lvlText w:val="(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F471504"/>
    <w:multiLevelType w:val="hybridMultilevel"/>
    <w:tmpl w:val="F75AF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D4553"/>
    <w:multiLevelType w:val="singleLevel"/>
    <w:tmpl w:val="8306F6B4"/>
    <w:lvl w:ilvl="0">
      <w:start w:val="1"/>
      <w:numFmt w:val="lowerLetter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24C12EAA"/>
    <w:multiLevelType w:val="singleLevel"/>
    <w:tmpl w:val="DF820D16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">
    <w:nsid w:val="28E638D2"/>
    <w:multiLevelType w:val="multilevel"/>
    <w:tmpl w:val="32AEAA8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59" w:hanging="555"/>
      </w:pPr>
      <w:rPr>
        <w:rFonts w:hint="default"/>
        <w:b/>
      </w:rPr>
    </w:lvl>
    <w:lvl w:ilvl="2">
      <w:start w:val="17"/>
      <w:numFmt w:val="decimal"/>
      <w:lvlText w:val="%1.%2.%3."/>
      <w:lvlJc w:val="left"/>
      <w:pPr>
        <w:ind w:left="1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508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72" w:hanging="1440"/>
      </w:pPr>
      <w:rPr>
        <w:rFonts w:hint="default"/>
        <w:b/>
      </w:rPr>
    </w:lvl>
  </w:abstractNum>
  <w:abstractNum w:abstractNumId="6">
    <w:nsid w:val="2F603D27"/>
    <w:multiLevelType w:val="singleLevel"/>
    <w:tmpl w:val="61BE22F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55F4565"/>
    <w:multiLevelType w:val="singleLevel"/>
    <w:tmpl w:val="4BEE434E"/>
    <w:lvl w:ilvl="0">
      <w:start w:val="25"/>
      <w:numFmt w:val="decimal"/>
      <w:lvlText w:val="1.4.%1."/>
      <w:legacy w:legacy="1" w:legacySpace="0" w:legacyIndent="825"/>
      <w:lvlJc w:val="left"/>
      <w:rPr>
        <w:rFonts w:ascii="Times New Roman" w:hAnsi="Times New Roman" w:cs="Times New Roman" w:hint="default"/>
      </w:rPr>
    </w:lvl>
  </w:abstractNum>
  <w:abstractNum w:abstractNumId="8">
    <w:nsid w:val="369356AF"/>
    <w:multiLevelType w:val="singleLevel"/>
    <w:tmpl w:val="7E4A40AA"/>
    <w:lvl w:ilvl="0">
      <w:start w:val="6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9">
    <w:nsid w:val="3B5C775F"/>
    <w:multiLevelType w:val="hybridMultilevel"/>
    <w:tmpl w:val="776A792E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>
    <w:nsid w:val="471C3AB3"/>
    <w:multiLevelType w:val="singleLevel"/>
    <w:tmpl w:val="B0BE1778"/>
    <w:lvl w:ilvl="0">
      <w:start w:val="1"/>
      <w:numFmt w:val="decimal"/>
      <w:lvlText w:val="1.4.%1.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594322E4"/>
    <w:multiLevelType w:val="singleLevel"/>
    <w:tmpl w:val="801E8536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12">
    <w:nsid w:val="655E0F1E"/>
    <w:multiLevelType w:val="hybridMultilevel"/>
    <w:tmpl w:val="3F66BC38"/>
    <w:lvl w:ilvl="0" w:tplc="247E56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7E569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500ED"/>
    <w:multiLevelType w:val="singleLevel"/>
    <w:tmpl w:val="572CC5C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6AE525CD"/>
    <w:multiLevelType w:val="hybridMultilevel"/>
    <w:tmpl w:val="7FECE5E4"/>
    <w:lvl w:ilvl="0" w:tplc="0415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CE8EBA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B002E9"/>
    <w:multiLevelType w:val="singleLevel"/>
    <w:tmpl w:val="D674C724"/>
    <w:lvl w:ilvl="0">
      <w:start w:val="14"/>
      <w:numFmt w:val="decimal"/>
      <w:lvlText w:val="1.4.%1.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6">
    <w:nsid w:val="713D74B4"/>
    <w:multiLevelType w:val="singleLevel"/>
    <w:tmpl w:val="E828FE8C"/>
    <w:lvl w:ilvl="0">
      <w:start w:val="1"/>
      <w:numFmt w:val="lowerLetter"/>
      <w:lvlText w:val="(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7">
    <w:nsid w:val="783D1AC7"/>
    <w:multiLevelType w:val="singleLevel"/>
    <w:tmpl w:val="031E119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7B18278C"/>
    <w:multiLevelType w:val="singleLevel"/>
    <w:tmpl w:val="A4C4611C"/>
    <w:lvl w:ilvl="0">
      <w:start w:val="1"/>
      <w:numFmt w:val="lowerLetter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9">
    <w:nsid w:val="7F4553EC"/>
    <w:multiLevelType w:val="hybridMultilevel"/>
    <w:tmpl w:val="9EA6E974"/>
    <w:lvl w:ilvl="0" w:tplc="247E56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6">
    <w:abstractNumId w:val="11"/>
  </w:num>
  <w:num w:numId="7">
    <w:abstractNumId w:val="10"/>
  </w:num>
  <w:num w:numId="8">
    <w:abstractNumId w:val="15"/>
  </w:num>
  <w:num w:numId="9">
    <w:abstractNumId w:val="7"/>
    <w:lvlOverride w:ilvl="0">
      <w:lvl w:ilvl="0">
        <w:start w:val="25"/>
        <w:numFmt w:val="decimal"/>
        <w:lvlText w:val="1.4.%1."/>
        <w:legacy w:legacy="1" w:legacySpace="0" w:legacyIndent="826"/>
        <w:lvlJc w:val="left"/>
        <w:rPr>
          <w:rFonts w:ascii="Times New Roman" w:hAnsi="Times New Roman" w:cs="Times New Roman" w:hint="default"/>
          <w:b/>
        </w:rPr>
      </w:lvl>
    </w:lvlOverride>
  </w:num>
  <w:num w:numId="10">
    <w:abstractNumId w:val="13"/>
  </w:num>
  <w:num w:numId="11">
    <w:abstractNumId w:val="4"/>
  </w:num>
  <w:num w:numId="12">
    <w:abstractNumId w:val="8"/>
  </w:num>
  <w:num w:numId="13">
    <w:abstractNumId w:val="0"/>
    <w:lvlOverride w:ilvl="0">
      <w:lvl w:ilvl="0">
        <w:numFmt w:val="bullet"/>
        <w:lvlText w:val="-"/>
        <w:legacy w:legacy="1" w:legacySpace="0" w:legacyIndent="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18"/>
  </w:num>
  <w:num w:numId="18">
    <w:abstractNumId w:val="17"/>
  </w:num>
  <w:num w:numId="19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"/>
  </w:num>
  <w:num w:numId="21">
    <w:abstractNumId w:val="1"/>
    <w:lvlOverride w:ilvl="0">
      <w:lvl w:ilvl="0">
        <w:start w:val="1"/>
        <w:numFmt w:val="lowerLetter"/>
        <w:lvlText w:val="(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6"/>
  </w:num>
  <w:num w:numId="23">
    <w:abstractNumId w:val="16"/>
    <w:lvlOverride w:ilvl="0">
      <w:lvl w:ilvl="0">
        <w:start w:val="1"/>
        <w:numFmt w:val="lowerLetter"/>
        <w:lvlText w:val="(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6"/>
  </w:num>
  <w:num w:numId="25">
    <w:abstractNumId w:val="6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9"/>
  </w:num>
  <w:num w:numId="27">
    <w:abstractNumId w:val="12"/>
  </w:num>
  <w:num w:numId="28">
    <w:abstractNumId w:val="9"/>
  </w:num>
  <w:num w:numId="29">
    <w:abstractNumId w:val="2"/>
  </w:num>
  <w:num w:numId="30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1A8"/>
    <w:rsid w:val="000401A8"/>
    <w:rsid w:val="000B4624"/>
    <w:rsid w:val="0016252D"/>
    <w:rsid w:val="001749F5"/>
    <w:rsid w:val="001831BE"/>
    <w:rsid w:val="001A0370"/>
    <w:rsid w:val="001A7D34"/>
    <w:rsid w:val="001B5B48"/>
    <w:rsid w:val="001C3561"/>
    <w:rsid w:val="00206B7D"/>
    <w:rsid w:val="00227340"/>
    <w:rsid w:val="00245887"/>
    <w:rsid w:val="002F38A3"/>
    <w:rsid w:val="00311E60"/>
    <w:rsid w:val="00354388"/>
    <w:rsid w:val="00364D52"/>
    <w:rsid w:val="0037491A"/>
    <w:rsid w:val="003A4AC9"/>
    <w:rsid w:val="003F1452"/>
    <w:rsid w:val="00400A50"/>
    <w:rsid w:val="004E45AA"/>
    <w:rsid w:val="00511DC9"/>
    <w:rsid w:val="005220A5"/>
    <w:rsid w:val="0053119E"/>
    <w:rsid w:val="00534CAE"/>
    <w:rsid w:val="005D666D"/>
    <w:rsid w:val="005F4A4E"/>
    <w:rsid w:val="00617522"/>
    <w:rsid w:val="00622D8B"/>
    <w:rsid w:val="006639F4"/>
    <w:rsid w:val="00667273"/>
    <w:rsid w:val="00675584"/>
    <w:rsid w:val="006E492C"/>
    <w:rsid w:val="0075572D"/>
    <w:rsid w:val="00782261"/>
    <w:rsid w:val="007F1B91"/>
    <w:rsid w:val="007F4309"/>
    <w:rsid w:val="008005C3"/>
    <w:rsid w:val="00841AEA"/>
    <w:rsid w:val="00842785"/>
    <w:rsid w:val="00870A3F"/>
    <w:rsid w:val="008929EC"/>
    <w:rsid w:val="008B093F"/>
    <w:rsid w:val="008C1D2D"/>
    <w:rsid w:val="008F59EF"/>
    <w:rsid w:val="00911B7E"/>
    <w:rsid w:val="00965B87"/>
    <w:rsid w:val="00985929"/>
    <w:rsid w:val="009C31A7"/>
    <w:rsid w:val="009D458F"/>
    <w:rsid w:val="009E06F7"/>
    <w:rsid w:val="009F23B9"/>
    <w:rsid w:val="00A75227"/>
    <w:rsid w:val="00AB7158"/>
    <w:rsid w:val="00AC1493"/>
    <w:rsid w:val="00AD645D"/>
    <w:rsid w:val="00B2552E"/>
    <w:rsid w:val="00C07DC5"/>
    <w:rsid w:val="00C419E3"/>
    <w:rsid w:val="00C423BB"/>
    <w:rsid w:val="00C564FC"/>
    <w:rsid w:val="00C74E97"/>
    <w:rsid w:val="00CB1830"/>
    <w:rsid w:val="00D127DE"/>
    <w:rsid w:val="00D37F93"/>
    <w:rsid w:val="00D718E3"/>
    <w:rsid w:val="00DC2324"/>
    <w:rsid w:val="00E164F7"/>
    <w:rsid w:val="00E44C2C"/>
    <w:rsid w:val="00E5739D"/>
    <w:rsid w:val="00F126ED"/>
    <w:rsid w:val="00F14147"/>
    <w:rsid w:val="00F41573"/>
    <w:rsid w:val="00F54194"/>
    <w:rsid w:val="00F8521C"/>
    <w:rsid w:val="00FB629C"/>
    <w:rsid w:val="00FE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docId w15:val="{25E2F1D7-4E82-4C9D-9A3A-CFC554EF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4AC9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3A4AC9"/>
    <w:pPr>
      <w:keepNext/>
      <w:shd w:val="clear" w:color="auto" w:fill="FFFFFF"/>
      <w:tabs>
        <w:tab w:val="left" w:pos="10392"/>
      </w:tabs>
      <w:spacing w:before="226" w:line="230" w:lineRule="exact"/>
      <w:ind w:left="10" w:right="-48" w:firstLine="360"/>
      <w:outlineLvl w:val="2"/>
    </w:pPr>
    <w:rPr>
      <w:b/>
      <w:bCs/>
      <w:color w:val="000000"/>
      <w:spacing w:val="-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0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01A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40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1A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7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2366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  D</vt:lpstr>
    </vt:vector>
  </TitlesOfParts>
  <Company>Urząd</Company>
  <LinksUpToDate>false</LinksUpToDate>
  <CharactersWithSpaces>16533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  D</dc:title>
  <dc:subject/>
  <dc:creator>Urząd</dc:creator>
  <cp:keywords/>
  <dc:description/>
  <cp:lastModifiedBy>Anna Sobczyńska</cp:lastModifiedBy>
  <cp:revision>16</cp:revision>
  <dcterms:created xsi:type="dcterms:W3CDTF">2010-04-12T12:55:00Z</dcterms:created>
  <dcterms:modified xsi:type="dcterms:W3CDTF">2023-12-18T14:33:00Z</dcterms:modified>
</cp:coreProperties>
</file>